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00840" w14:textId="676CAF10" w:rsidR="005F4D64" w:rsidRPr="00717F4A" w:rsidRDefault="005F4D64" w:rsidP="005F4D6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</w:pPr>
      <w:r w:rsidRPr="009371E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  <w:t xml:space="preserve">        </w:t>
      </w:r>
      <w:r w:rsidR="009371E2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  <w:t xml:space="preserve">               </w:t>
      </w:r>
      <w:r w:rsidRPr="00717F4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  <w:t>ΕΝΩΣΗ</w:t>
      </w:r>
      <w:r w:rsidRPr="00717F4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  <w:tab/>
      </w:r>
      <w:r w:rsidRPr="00717F4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  <w:tab/>
      </w:r>
      <w:r w:rsidRPr="00717F4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  <w:tab/>
      </w:r>
      <w:r w:rsidRPr="00717F4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  <w:tab/>
      </w:r>
      <w:r w:rsidRPr="00717F4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  <w:tab/>
      </w:r>
    </w:p>
    <w:p w14:paraId="47B96826" w14:textId="0AA845F4" w:rsidR="005F4D64" w:rsidRPr="00717F4A" w:rsidRDefault="005F4D64" w:rsidP="005F4D6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</w:pPr>
      <w:r w:rsidRPr="00717F4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  <w:t xml:space="preserve">   ΔΙΚΑΣΤΩΝ &amp; ΕΙΣΑΓΓΕΛΕΩΝ</w:t>
      </w:r>
      <w:r w:rsidRPr="00717F4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  <w:tab/>
      </w:r>
      <w:r w:rsidRPr="00717F4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  <w:tab/>
      </w:r>
      <w:r w:rsidRPr="00717F4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l-GR"/>
          <w14:ligatures w14:val="none"/>
        </w:rPr>
        <w:tab/>
      </w:r>
    </w:p>
    <w:p w14:paraId="2EDD5F09" w14:textId="77777777" w:rsidR="005F4D64" w:rsidRPr="00717F4A" w:rsidRDefault="005F4D64" w:rsidP="005F4D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</w:pP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  <w:t xml:space="preserve">        ΠΡΩΤΟΔΙΚΕΙΟ ΑΘΗΝΩΝ</w:t>
      </w:r>
    </w:p>
    <w:p w14:paraId="7D939EF4" w14:textId="77777777" w:rsidR="005F4D64" w:rsidRPr="00717F4A" w:rsidRDefault="005F4D64" w:rsidP="005F4D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</w:pP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  <w:t xml:space="preserve">          ΚΤΙΡΙΟ 6 –ΓΡΑΦΕΙΟ 210</w:t>
      </w:r>
    </w:p>
    <w:p w14:paraId="2345E9CF" w14:textId="77777777" w:rsidR="005F4D64" w:rsidRPr="00717F4A" w:rsidRDefault="005F4D64" w:rsidP="005F4D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l-GR"/>
          <w14:ligatures w14:val="none"/>
        </w:rPr>
      </w:pP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  <w:t xml:space="preserve">               ΤΗΛ</w:t>
      </w: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val="fr-FR" w:eastAsia="el-GR"/>
          <w14:ligatures w14:val="none"/>
        </w:rPr>
        <w:t xml:space="preserve">: 213 2156114 </w:t>
      </w:r>
    </w:p>
    <w:p w14:paraId="4C2764B8" w14:textId="77777777" w:rsidR="005F4D64" w:rsidRPr="00717F4A" w:rsidRDefault="005F4D64" w:rsidP="005F4D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l-GR"/>
          <w14:ligatures w14:val="none"/>
        </w:rPr>
      </w:pP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val="de-DE" w:eastAsia="el-GR"/>
          <w14:ligatures w14:val="none"/>
        </w:rPr>
        <w:t xml:space="preserve">       e- mail: </w:t>
      </w:r>
      <w:r w:rsidR="00000000">
        <w:fldChar w:fldCharType="begin"/>
      </w:r>
      <w:r w:rsidR="00000000" w:rsidRPr="00BA5B90">
        <w:rPr>
          <w:lang w:val="en-US"/>
        </w:rPr>
        <w:instrText>HYPERLINK "mailto:endikeis@otenet.gr"</w:instrText>
      </w:r>
      <w:r w:rsidR="00000000">
        <w:fldChar w:fldCharType="separate"/>
      </w: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de-DE" w:eastAsia="el-GR"/>
          <w14:ligatures w14:val="none"/>
        </w:rPr>
        <w:t>endikeis@otenet.gr</w:t>
      </w:r>
      <w:r w:rsidR="00000000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val="de-DE" w:eastAsia="el-GR"/>
          <w14:ligatures w14:val="none"/>
        </w:rPr>
        <w:fldChar w:fldCharType="end"/>
      </w: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val="fr-FR" w:eastAsia="el-GR"/>
          <w14:ligatures w14:val="none"/>
        </w:rPr>
        <w:tab/>
      </w: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val="fr-FR" w:eastAsia="el-GR"/>
          <w14:ligatures w14:val="none"/>
        </w:rPr>
        <w:tab/>
      </w:r>
    </w:p>
    <w:p w14:paraId="1E4FBB5E" w14:textId="3494C137" w:rsidR="005F4D64" w:rsidRPr="00717F4A" w:rsidRDefault="005F4D64" w:rsidP="005F4D6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</w:pP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  <w:t>Αθήνα</w:t>
      </w: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val="fr-FR" w:eastAsia="el-GR"/>
          <w14:ligatures w14:val="none"/>
        </w:rPr>
        <w:t>,</w:t>
      </w: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  <w:t xml:space="preserve"> </w:t>
      </w:r>
      <w:r w:rsidR="009371E2" w:rsidRPr="00717F4A"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  <w:t>30</w:t>
      </w: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  <w:t>/</w:t>
      </w:r>
      <w:r w:rsidR="009371E2" w:rsidRPr="00717F4A"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  <w:t>10</w:t>
      </w:r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  <w:t>/2026</w:t>
      </w:r>
    </w:p>
    <w:p w14:paraId="73D3B46D" w14:textId="396C8AB1" w:rsidR="005F4D64" w:rsidRPr="00717F4A" w:rsidRDefault="005F4D64" w:rsidP="005F4D64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</w:pPr>
      <w:proofErr w:type="spellStart"/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  <w:t>Αρ</w:t>
      </w:r>
      <w:proofErr w:type="spellEnd"/>
      <w:r w:rsidRPr="00717F4A"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  <w:t>. Πρωτ.:</w:t>
      </w:r>
      <w:r w:rsidR="000C1073" w:rsidRPr="00717F4A"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  <w:t>400</w:t>
      </w:r>
    </w:p>
    <w:p w14:paraId="1BBDAB0B" w14:textId="77777777" w:rsidR="005F4D64" w:rsidRPr="00717F4A" w:rsidRDefault="005F4D64" w:rsidP="005F4D6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721FF47" w14:textId="77777777" w:rsidR="00717F4A" w:rsidRDefault="00717F4A" w:rsidP="005F4D6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65778C5" w14:textId="1677A5D8" w:rsidR="005F4D64" w:rsidRDefault="005F4D64" w:rsidP="005F4D6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9371E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ΑΠΟΦΑΣΕΙΣ Δ.Σ. της </w:t>
      </w:r>
      <w:r w:rsidR="009371E2" w:rsidRPr="009371E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</w:t>
      </w:r>
      <w:r w:rsidRPr="009371E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9</w:t>
      </w:r>
      <w:r w:rsidRPr="009371E2">
        <w:rPr>
          <w:rFonts w:ascii="Times New Roman" w:eastAsia="Calibri" w:hAnsi="Times New Roman" w:cs="Times New Roman"/>
          <w:b/>
          <w:bCs/>
          <w:kern w:val="0"/>
          <w:sz w:val="24"/>
          <w:szCs w:val="24"/>
          <w:vertAlign w:val="superscript"/>
          <w14:ligatures w14:val="none"/>
        </w:rPr>
        <w:t>ης</w:t>
      </w:r>
      <w:r w:rsidRPr="009371E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9371E2" w:rsidRPr="009371E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Οκτωβρίου</w:t>
      </w:r>
      <w:r w:rsidRPr="009371E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2026</w:t>
      </w:r>
    </w:p>
    <w:p w14:paraId="5CC9423D" w14:textId="77777777" w:rsidR="00717F4A" w:rsidRPr="009371E2" w:rsidRDefault="00717F4A" w:rsidP="005F4D6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3170B2" w14:textId="66426F4A" w:rsidR="009371E2" w:rsidRPr="00717F4A" w:rsidRDefault="009371E2" w:rsidP="009371E2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717F4A">
        <w:rPr>
          <w:rFonts w:ascii="Times New Roman" w:eastAsia="Aptos" w:hAnsi="Times New Roman" w:cs="Times New Roman"/>
          <w:sz w:val="24"/>
          <w:szCs w:val="24"/>
        </w:rPr>
        <w:t>Στη συνεδρίαση του Διοικητικού Συμβουλίου αποφασίσθηκαν τα ακόλουθα:</w:t>
      </w:r>
    </w:p>
    <w:p w14:paraId="09BD34B5" w14:textId="03E87900" w:rsidR="009371E2" w:rsidRPr="00717F4A" w:rsidRDefault="009371E2" w:rsidP="009371E2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717F4A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1. </w:t>
      </w:r>
      <w:r w:rsidRPr="00717F4A">
        <w:rPr>
          <w:rFonts w:ascii="Times New Roman" w:eastAsia="Aptos" w:hAnsi="Times New Roman" w:cs="Times New Roman"/>
          <w:sz w:val="24"/>
          <w:szCs w:val="24"/>
        </w:rPr>
        <w:t xml:space="preserve">Η διενέργεια της Τακτικής Γενικής Συνέλευσης θα γίνει το </w:t>
      </w:r>
      <w:r w:rsidRPr="00717F4A">
        <w:rPr>
          <w:rFonts w:ascii="Times New Roman" w:eastAsia="Aptos" w:hAnsi="Times New Roman" w:cs="Times New Roman"/>
          <w:b/>
          <w:bCs/>
          <w:sz w:val="24"/>
          <w:szCs w:val="24"/>
        </w:rPr>
        <w:t>Σάββατο 12 Δεκεμβρίου 2026</w:t>
      </w:r>
      <w:r w:rsidRPr="00717F4A">
        <w:rPr>
          <w:rFonts w:ascii="Times New Roman" w:eastAsia="Aptos" w:hAnsi="Times New Roman" w:cs="Times New Roman"/>
          <w:sz w:val="24"/>
          <w:szCs w:val="24"/>
        </w:rPr>
        <w:t>. Η Γ</w:t>
      </w:r>
      <w:r w:rsidR="00874A62">
        <w:rPr>
          <w:rFonts w:ascii="Times New Roman" w:eastAsia="Aptos" w:hAnsi="Times New Roman" w:cs="Times New Roman"/>
          <w:sz w:val="24"/>
          <w:szCs w:val="24"/>
        </w:rPr>
        <w:t>.</w:t>
      </w:r>
      <w:r w:rsidRPr="00717F4A">
        <w:rPr>
          <w:rFonts w:ascii="Times New Roman" w:eastAsia="Aptos" w:hAnsi="Times New Roman" w:cs="Times New Roman"/>
          <w:sz w:val="24"/>
          <w:szCs w:val="24"/>
        </w:rPr>
        <w:t>Σ</w:t>
      </w:r>
      <w:r w:rsidR="00874A62">
        <w:rPr>
          <w:rFonts w:ascii="Times New Roman" w:eastAsia="Aptos" w:hAnsi="Times New Roman" w:cs="Times New Roman"/>
          <w:sz w:val="24"/>
          <w:szCs w:val="24"/>
        </w:rPr>
        <w:t>.</w:t>
      </w:r>
      <w:r w:rsidRPr="00717F4A">
        <w:rPr>
          <w:rFonts w:ascii="Times New Roman" w:eastAsia="Aptos" w:hAnsi="Times New Roman" w:cs="Times New Roman"/>
          <w:sz w:val="24"/>
          <w:szCs w:val="24"/>
        </w:rPr>
        <w:t xml:space="preserve"> φέτος δεν θα πραγματοποιηθεί στην αίθουσα τελετών του Εφετείου Αθηνών, λόγω εργασιών, αλλά σε χώρο που θα ανακοινωθεί το επόμενο διάστημα</w:t>
      </w:r>
      <w:r w:rsidR="00B82F55">
        <w:rPr>
          <w:rFonts w:ascii="Times New Roman" w:eastAsia="Aptos" w:hAnsi="Times New Roman" w:cs="Times New Roman"/>
          <w:sz w:val="24"/>
          <w:szCs w:val="24"/>
        </w:rPr>
        <w:t xml:space="preserve">. </w:t>
      </w:r>
      <w:r w:rsidRPr="00717F4A">
        <w:rPr>
          <w:rFonts w:ascii="Times New Roman" w:eastAsia="Aptos" w:hAnsi="Times New Roman" w:cs="Times New Roman"/>
          <w:sz w:val="24"/>
          <w:szCs w:val="24"/>
        </w:rPr>
        <w:t>Ειδικότερα αποφασίστηκε η κάλυψη του κόστους μίας διανυκτέρευσης</w:t>
      </w:r>
      <w:r w:rsidR="00EE2000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0C1073" w:rsidRPr="00717F4A">
        <w:rPr>
          <w:rFonts w:ascii="Times New Roman" w:eastAsia="Aptos" w:hAnsi="Times New Roman" w:cs="Times New Roman"/>
          <w:sz w:val="24"/>
          <w:szCs w:val="24"/>
        </w:rPr>
        <w:t xml:space="preserve">και </w:t>
      </w:r>
      <w:r w:rsidRPr="00717F4A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τα οδοιπορικά έξοδα των συναδέλφων που διαμένουν εκτός Αττικής, έως το ποσό των 150 ευρώ.</w:t>
      </w:r>
    </w:p>
    <w:p w14:paraId="3A9BC7A4" w14:textId="77777777" w:rsidR="009371E2" w:rsidRPr="00717F4A" w:rsidRDefault="009371E2" w:rsidP="009371E2">
      <w:pPr>
        <w:spacing w:line="360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717F4A">
        <w:rPr>
          <w:rFonts w:ascii="Times New Roman" w:eastAsia="Aptos" w:hAnsi="Times New Roman" w:cs="Times New Roman"/>
          <w:b/>
          <w:bCs/>
          <w:sz w:val="24"/>
          <w:szCs w:val="24"/>
        </w:rPr>
        <w:t>Τα θέματα της φετινής Γενικής Συνέλευσης:</w:t>
      </w:r>
    </w:p>
    <w:p w14:paraId="5A61F920" w14:textId="354A9CFD" w:rsidR="000C1073" w:rsidRPr="00717F4A" w:rsidRDefault="000C1073" w:rsidP="000C1073">
      <w:pPr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717F4A">
        <w:rPr>
          <w:rFonts w:ascii="Times New Roman" w:hAnsi="Times New Roman" w:cs="Times New Roman"/>
          <w:sz w:val="24"/>
          <w:szCs w:val="24"/>
        </w:rPr>
        <w:t>1. Δικαιοσύνη και κοινωνία: Μέθοδοι και εργαλεία επικοινωνίας για την αποκατάσταση της εμπιστοσύνης των πολιτών στον θεσμό.</w:t>
      </w:r>
    </w:p>
    <w:p w14:paraId="7B9F21E1" w14:textId="1380FC05" w:rsidR="000C1073" w:rsidRPr="00717F4A" w:rsidRDefault="000C1073" w:rsidP="000C1073">
      <w:pPr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717F4A">
        <w:rPr>
          <w:rFonts w:ascii="Times New Roman" w:hAnsi="Times New Roman" w:cs="Times New Roman"/>
          <w:sz w:val="24"/>
          <w:szCs w:val="24"/>
        </w:rPr>
        <w:t>2. Κράτος Δικαίου στην Ευρώπη: προκλήσεις για τα δικαστικά συστήματα και αντιμετώπιση τους</w:t>
      </w:r>
    </w:p>
    <w:p w14:paraId="22E3AC1A" w14:textId="3DBDCC12" w:rsidR="000C1073" w:rsidRPr="00717F4A" w:rsidRDefault="000C1073" w:rsidP="000C1073">
      <w:pPr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717F4A">
        <w:rPr>
          <w:rFonts w:ascii="Times New Roman" w:hAnsi="Times New Roman" w:cs="Times New Roman"/>
          <w:sz w:val="24"/>
          <w:szCs w:val="24"/>
        </w:rPr>
        <w:t>3. Η σημασία, ο ρόλος και η δράση της Διεθνούς και Ευρωπαϊκής Ένωσης Δικαστών</w:t>
      </w:r>
    </w:p>
    <w:p w14:paraId="134E2290" w14:textId="13444954" w:rsidR="000C1073" w:rsidRPr="00717F4A" w:rsidRDefault="000C1073" w:rsidP="000C1073">
      <w:pPr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717F4A">
        <w:rPr>
          <w:rFonts w:ascii="Times New Roman" w:hAnsi="Times New Roman" w:cs="Times New Roman"/>
          <w:sz w:val="24"/>
          <w:szCs w:val="24"/>
        </w:rPr>
        <w:t>4. Οργανικές θέσεις στα Πρωτοδικεία: ανάγκες, ελλείψεις και προοπτικές ανακατανομής</w:t>
      </w:r>
    </w:p>
    <w:p w14:paraId="37909BDF" w14:textId="77777777" w:rsidR="000C1073" w:rsidRPr="00717F4A" w:rsidRDefault="000C1073" w:rsidP="000C1073">
      <w:pPr>
        <w:jc w:val="both"/>
        <w:rPr>
          <w:rFonts w:ascii="Times New Roman" w:hAnsi="Times New Roman" w:cs="Times New Roman"/>
          <w:sz w:val="24"/>
          <w:szCs w:val="24"/>
        </w:rPr>
      </w:pPr>
      <w:r w:rsidRPr="00717F4A">
        <w:rPr>
          <w:rFonts w:ascii="Times New Roman" w:hAnsi="Times New Roman" w:cs="Times New Roman"/>
          <w:sz w:val="24"/>
          <w:szCs w:val="24"/>
        </w:rPr>
        <w:t>5. Μισθολογικές και Συνταξιοδοτικές εκκρεμότητες- ένα διαρκές αίτημα που περιμένει λύσεις</w:t>
      </w:r>
    </w:p>
    <w:p w14:paraId="566851C3" w14:textId="0A757692" w:rsidR="000C1073" w:rsidRPr="00717F4A" w:rsidRDefault="000C1073" w:rsidP="000C1073">
      <w:pPr>
        <w:jc w:val="both"/>
        <w:rPr>
          <w:rFonts w:ascii="Times New Roman" w:hAnsi="Times New Roman" w:cs="Times New Roman"/>
          <w:sz w:val="24"/>
          <w:szCs w:val="24"/>
        </w:rPr>
      </w:pPr>
      <w:r w:rsidRPr="00717F4A">
        <w:rPr>
          <w:rFonts w:ascii="Times New Roman" w:hAnsi="Times New Roman" w:cs="Times New Roman"/>
          <w:sz w:val="24"/>
          <w:szCs w:val="24"/>
        </w:rPr>
        <w:t>6. Απολογισμός - Ισολογισμός – Προϋπολογισμός</w:t>
      </w:r>
    </w:p>
    <w:p w14:paraId="65B7486C" w14:textId="3A4DBE8B" w:rsidR="009B3B41" w:rsidRPr="00717F4A" w:rsidRDefault="009B3B41" w:rsidP="009B3B41">
      <w:pPr>
        <w:spacing w:line="360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717F4A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Επίσης αποφασίσθηκαν: </w:t>
      </w:r>
    </w:p>
    <w:p w14:paraId="43624F0C" w14:textId="54608C07" w:rsidR="009B3B41" w:rsidRPr="00717F4A" w:rsidRDefault="009B3B41" w:rsidP="009B3B41">
      <w:pPr>
        <w:spacing w:line="360" w:lineRule="auto"/>
        <w:jc w:val="both"/>
        <w:rPr>
          <w:rFonts w:ascii="Times New Roman" w:eastAsia="Aptos" w:hAnsi="Times New Roman" w:cs="Times New Roman"/>
          <w:i/>
          <w:iCs/>
          <w:sz w:val="24"/>
          <w:szCs w:val="24"/>
        </w:rPr>
      </w:pPr>
      <w:r w:rsidRPr="00717F4A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2. </w:t>
      </w:r>
      <w:r w:rsidRPr="00717F4A">
        <w:rPr>
          <w:rFonts w:ascii="Times New Roman" w:eastAsia="Aptos" w:hAnsi="Times New Roman" w:cs="Times New Roman"/>
          <w:sz w:val="24"/>
          <w:szCs w:val="24"/>
        </w:rPr>
        <w:t>Η βράβευση των τέκνων συναδέλφων που εισήλθαν σε ΑΕΙ/ΤΕΙ το 202</w:t>
      </w:r>
      <w:r w:rsidR="000C1073" w:rsidRPr="00717F4A">
        <w:rPr>
          <w:rFonts w:ascii="Times New Roman" w:eastAsia="Aptos" w:hAnsi="Times New Roman" w:cs="Times New Roman"/>
          <w:sz w:val="24"/>
          <w:szCs w:val="24"/>
        </w:rPr>
        <w:t>6 με το ποσό των 250 ευρώ</w:t>
      </w:r>
      <w:r w:rsidRPr="00717F4A">
        <w:rPr>
          <w:rFonts w:ascii="Times New Roman" w:eastAsia="Aptos" w:hAnsi="Times New Roman" w:cs="Times New Roman"/>
          <w:sz w:val="24"/>
          <w:szCs w:val="24"/>
        </w:rPr>
        <w:t xml:space="preserve">. </w:t>
      </w:r>
      <w:r w:rsidRPr="00717F4A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Θα ακολουθήσει σχετική φόρμα με τους όρους συμμετοχής και τα απαραίτητα δικαιολογητικά έγγραφα. </w:t>
      </w:r>
    </w:p>
    <w:p w14:paraId="2D7F4F4F" w14:textId="40C54ACB" w:rsidR="009B3B41" w:rsidRPr="00717F4A" w:rsidRDefault="009B3B41" w:rsidP="009B3B41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717F4A">
        <w:rPr>
          <w:rFonts w:ascii="Times New Roman" w:eastAsia="Aptos" w:hAnsi="Times New Roman" w:cs="Times New Roman"/>
          <w:b/>
          <w:bCs/>
          <w:sz w:val="24"/>
          <w:szCs w:val="24"/>
        </w:rPr>
        <w:lastRenderedPageBreak/>
        <w:t xml:space="preserve">3. </w:t>
      </w:r>
      <w:r w:rsidRPr="00717F4A">
        <w:rPr>
          <w:rFonts w:ascii="Times New Roman" w:eastAsia="Aptos" w:hAnsi="Times New Roman" w:cs="Times New Roman"/>
          <w:sz w:val="24"/>
          <w:szCs w:val="24"/>
        </w:rPr>
        <w:t>Η διοργάνωση παιδικών χριστουγεννιάτικων εκδηλώσεων σε Αθήνα και Θεσσαλονίκη. Οι λεπτομέρειες και η σχετική φόρμα συμμετοχής θα ανακοινωθούν επίσης τ</w:t>
      </w:r>
      <w:r w:rsidR="000C1073" w:rsidRPr="00717F4A">
        <w:rPr>
          <w:rFonts w:ascii="Times New Roman" w:eastAsia="Aptos" w:hAnsi="Times New Roman" w:cs="Times New Roman"/>
          <w:sz w:val="24"/>
          <w:szCs w:val="24"/>
        </w:rPr>
        <w:t>ο επόμενο διάστημα</w:t>
      </w:r>
      <w:r w:rsidRPr="00717F4A">
        <w:rPr>
          <w:rFonts w:ascii="Times New Roman" w:eastAsia="Aptos" w:hAnsi="Times New Roman" w:cs="Times New Roman"/>
          <w:sz w:val="24"/>
          <w:szCs w:val="24"/>
        </w:rPr>
        <w:t xml:space="preserve">. </w:t>
      </w:r>
    </w:p>
    <w:p w14:paraId="74C10B1C" w14:textId="77777777" w:rsidR="005F4D64" w:rsidRPr="005F4D64" w:rsidRDefault="005F4D64" w:rsidP="000C1073">
      <w:pPr>
        <w:autoSpaceDE w:val="0"/>
        <w:autoSpaceDN w:val="0"/>
        <w:adjustRightInd w:val="0"/>
        <w:spacing w:after="0" w:line="360" w:lineRule="auto"/>
        <w:jc w:val="both"/>
        <w:rPr>
          <w:rFonts w:ascii="Segoe UI" w:eastAsia="Calibri" w:hAnsi="Segoe UI" w:cs="Segoe UI"/>
          <w:kern w:val="0"/>
          <w:sz w:val="24"/>
          <w:szCs w:val="24"/>
          <w14:ligatures w14:val="none"/>
        </w:rPr>
      </w:pPr>
    </w:p>
    <w:p w14:paraId="2410E44D" w14:textId="77777777" w:rsidR="005F4D64" w:rsidRPr="005F4D64" w:rsidRDefault="005F4D64" w:rsidP="005F4D64">
      <w:pPr>
        <w:spacing w:after="0" w:line="360" w:lineRule="auto"/>
        <w:ind w:left="720"/>
        <w:contextualSpacing/>
        <w:jc w:val="center"/>
        <w:rPr>
          <w:rFonts w:ascii="Segoe UI" w:eastAsia="Calibri" w:hAnsi="Segoe UI" w:cs="Segoe UI"/>
          <w:kern w:val="0"/>
          <w:sz w:val="24"/>
          <w:szCs w:val="24"/>
          <w:u w:val="single"/>
          <w14:ligatures w14:val="none"/>
        </w:rPr>
      </w:pPr>
      <w:r w:rsidRPr="005F4D64">
        <w:rPr>
          <w:rFonts w:ascii="Calibri" w:eastAsia="Calibri" w:hAnsi="Calibri" w:cs="Times New Roman"/>
          <w:noProof/>
          <w:kern w:val="0"/>
          <w14:ligatures w14:val="none"/>
        </w:rPr>
        <w:drawing>
          <wp:inline distT="0" distB="0" distL="0" distR="0" wp14:anchorId="37132588" wp14:editId="749397C9">
            <wp:extent cx="3359785" cy="1455420"/>
            <wp:effectExtent l="0" t="0" r="0" b="0"/>
            <wp:docPr id="122503451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486" cy="145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80BBF" w14:textId="77777777" w:rsidR="00D77330" w:rsidRDefault="00D77330"/>
    <w:sectPr w:rsidR="00D77330" w:rsidSect="005F4D64">
      <w:footerReference w:type="default" r:id="rId8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EA0BC" w14:textId="77777777" w:rsidR="00971D69" w:rsidRDefault="00971D69">
      <w:pPr>
        <w:spacing w:after="0" w:line="240" w:lineRule="auto"/>
      </w:pPr>
      <w:r>
        <w:separator/>
      </w:r>
    </w:p>
  </w:endnote>
  <w:endnote w:type="continuationSeparator" w:id="0">
    <w:p w14:paraId="0E8D58C2" w14:textId="77777777" w:rsidR="00971D69" w:rsidRDefault="00971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9340881"/>
      <w:docPartObj>
        <w:docPartGallery w:val="Page Numbers (Bottom of Page)"/>
        <w:docPartUnique/>
      </w:docPartObj>
    </w:sdtPr>
    <w:sdtContent>
      <w:p w14:paraId="5D3301DD" w14:textId="77777777" w:rsidR="005F4D64" w:rsidRDefault="005F4D6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08DB6144" w14:textId="77777777" w:rsidR="005F4D64" w:rsidRDefault="005F4D6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0B144" w14:textId="77777777" w:rsidR="00971D69" w:rsidRDefault="00971D69">
      <w:pPr>
        <w:spacing w:after="0" w:line="240" w:lineRule="auto"/>
      </w:pPr>
      <w:r>
        <w:separator/>
      </w:r>
    </w:p>
  </w:footnote>
  <w:footnote w:type="continuationSeparator" w:id="0">
    <w:p w14:paraId="505AA6F9" w14:textId="77777777" w:rsidR="00971D69" w:rsidRDefault="00971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93830"/>
    <w:multiLevelType w:val="hybridMultilevel"/>
    <w:tmpl w:val="99A0FB4C"/>
    <w:lvl w:ilvl="0" w:tplc="1E9E082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087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D64"/>
    <w:rsid w:val="000C1073"/>
    <w:rsid w:val="0021179B"/>
    <w:rsid w:val="00253F38"/>
    <w:rsid w:val="003E4B07"/>
    <w:rsid w:val="0043467A"/>
    <w:rsid w:val="004A2188"/>
    <w:rsid w:val="005F4D64"/>
    <w:rsid w:val="00646BBF"/>
    <w:rsid w:val="006E377D"/>
    <w:rsid w:val="00717F4A"/>
    <w:rsid w:val="008449AB"/>
    <w:rsid w:val="00874A62"/>
    <w:rsid w:val="009371E2"/>
    <w:rsid w:val="00971D69"/>
    <w:rsid w:val="009B3B41"/>
    <w:rsid w:val="00A86DA2"/>
    <w:rsid w:val="00B82F55"/>
    <w:rsid w:val="00BA5B90"/>
    <w:rsid w:val="00BB3639"/>
    <w:rsid w:val="00D33B7F"/>
    <w:rsid w:val="00D77330"/>
    <w:rsid w:val="00DA61D6"/>
    <w:rsid w:val="00EE2000"/>
    <w:rsid w:val="00EE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CCC76"/>
  <w15:chartTrackingRefBased/>
  <w15:docId w15:val="{20FCB579-64E4-4844-815C-0ED01A5A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F4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F4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F4D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F4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F4D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F4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F4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F4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F4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F4D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F4D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F4D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F4D6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F4D6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F4D6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F4D6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F4D6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F4D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F4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F4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F4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F4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F4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F4D6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F4D6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F4D6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F4D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F4D6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F4D64"/>
    <w:rPr>
      <w:b/>
      <w:bCs/>
      <w:smallCaps/>
      <w:color w:val="2F5496" w:themeColor="accent1" w:themeShade="BF"/>
      <w:spacing w:val="5"/>
    </w:rPr>
  </w:style>
  <w:style w:type="paragraph" w:styleId="aa">
    <w:name w:val="footer"/>
    <w:basedOn w:val="a"/>
    <w:link w:val="Char3"/>
    <w:uiPriority w:val="99"/>
    <w:unhideWhenUsed/>
    <w:rsid w:val="005F4D6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Char3">
    <w:name w:val="Υποσέλιδο Char"/>
    <w:basedOn w:val="a0"/>
    <w:link w:val="aa"/>
    <w:uiPriority w:val="99"/>
    <w:rsid w:val="005F4D64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ΕΝΩΣΗ ΔΙΚΑΣΤΩΝ ΚΑΙ ΕΙΣΑΓΓΕΛΕΩΝ</dc:creator>
  <cp:keywords/>
  <dc:description/>
  <cp:lastModifiedBy>Harry Anthis</cp:lastModifiedBy>
  <cp:revision>2</cp:revision>
  <dcterms:created xsi:type="dcterms:W3CDTF">2026-10-30T08:18:00Z</dcterms:created>
  <dcterms:modified xsi:type="dcterms:W3CDTF">2026-10-30T08:18:00Z</dcterms:modified>
</cp:coreProperties>
</file>