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FED584" w14:textId="6116B81F" w:rsidR="00877683" w:rsidRDefault="00877683" w:rsidP="00877683">
      <w:pPr>
        <w:jc w:val="right"/>
        <w:rPr>
          <w:rFonts w:ascii="Times New Roman" w:hAnsi="Times New Roman" w:cs="Times New Roman"/>
          <w:color w:val="000000" w:themeColor="text1"/>
        </w:rPr>
      </w:pPr>
      <w:bookmarkStart w:id="0" w:name="_GoBack"/>
      <w:bookmarkEnd w:id="0"/>
      <w:r>
        <w:rPr>
          <w:rFonts w:ascii="Times New Roman" w:hAnsi="Times New Roman" w:cs="Times New Roman"/>
          <w:color w:val="000000" w:themeColor="text1"/>
        </w:rPr>
        <w:t xml:space="preserve">Ιωάννης </w:t>
      </w:r>
      <w:proofErr w:type="spellStart"/>
      <w:r>
        <w:rPr>
          <w:rFonts w:ascii="Times New Roman" w:hAnsi="Times New Roman" w:cs="Times New Roman"/>
          <w:color w:val="000000" w:themeColor="text1"/>
        </w:rPr>
        <w:t>Ασπρογέρακας</w:t>
      </w:r>
      <w:proofErr w:type="spellEnd"/>
      <w:r>
        <w:rPr>
          <w:rFonts w:ascii="Times New Roman" w:hAnsi="Times New Roman" w:cs="Times New Roman"/>
          <w:color w:val="000000" w:themeColor="text1"/>
        </w:rPr>
        <w:t>, Εφέτης</w:t>
      </w:r>
    </w:p>
    <w:p w14:paraId="5466F5EC" w14:textId="0FAD11CB" w:rsidR="00877683" w:rsidRPr="00877683" w:rsidRDefault="00877683" w:rsidP="00877683">
      <w:pPr>
        <w:jc w:val="right"/>
        <w:rPr>
          <w:rFonts w:ascii="Times New Roman" w:hAnsi="Times New Roman" w:cs="Times New Roman"/>
          <w:color w:val="000000" w:themeColor="text1"/>
        </w:rPr>
      </w:pPr>
      <w:r>
        <w:rPr>
          <w:rFonts w:ascii="Times New Roman" w:hAnsi="Times New Roman" w:cs="Times New Roman"/>
          <w:color w:val="000000" w:themeColor="text1"/>
        </w:rPr>
        <w:t>Αντιπρόεδρος της Ε.Δ.Ε.</w:t>
      </w:r>
    </w:p>
    <w:p w14:paraId="37EF07B9" w14:textId="77777777" w:rsidR="00877683" w:rsidRDefault="00877683" w:rsidP="00843183">
      <w:pPr>
        <w:jc w:val="center"/>
        <w:rPr>
          <w:rFonts w:ascii="Times New Roman" w:hAnsi="Times New Roman" w:cs="Times New Roman"/>
          <w:b/>
          <w:bCs/>
          <w:color w:val="000000" w:themeColor="text1"/>
          <w:u w:val="single"/>
        </w:rPr>
      </w:pPr>
    </w:p>
    <w:p w14:paraId="07B8AFEC" w14:textId="216B9991" w:rsidR="007F4AB1" w:rsidRDefault="007F4AB1" w:rsidP="00843183">
      <w:pPr>
        <w:jc w:val="center"/>
        <w:rPr>
          <w:rFonts w:ascii="Times New Roman" w:hAnsi="Times New Roman" w:cs="Times New Roman"/>
          <w:b/>
          <w:bCs/>
          <w:color w:val="000000" w:themeColor="text1"/>
          <w:u w:val="single"/>
        </w:rPr>
      </w:pPr>
      <w:r w:rsidRPr="00427023">
        <w:rPr>
          <w:rFonts w:ascii="Times New Roman" w:hAnsi="Times New Roman" w:cs="Times New Roman"/>
          <w:b/>
          <w:bCs/>
          <w:color w:val="000000" w:themeColor="text1"/>
          <w:u w:val="single"/>
        </w:rPr>
        <w:t xml:space="preserve">Ποιος </w:t>
      </w:r>
      <w:r w:rsidR="004F6391">
        <w:rPr>
          <w:rFonts w:ascii="Times New Roman" w:hAnsi="Times New Roman" w:cs="Times New Roman"/>
          <w:b/>
          <w:bCs/>
          <w:color w:val="000000" w:themeColor="text1"/>
          <w:u w:val="single"/>
        </w:rPr>
        <w:t>δεν επιθυμεί</w:t>
      </w:r>
      <w:r w:rsidRPr="00427023">
        <w:rPr>
          <w:rFonts w:ascii="Times New Roman" w:hAnsi="Times New Roman" w:cs="Times New Roman"/>
          <w:b/>
          <w:bCs/>
          <w:color w:val="000000" w:themeColor="text1"/>
          <w:u w:val="single"/>
        </w:rPr>
        <w:t xml:space="preserve"> τον διάλογο;</w:t>
      </w:r>
    </w:p>
    <w:p w14:paraId="031C2E16" w14:textId="627F8D77" w:rsidR="00B6795A" w:rsidRPr="00B6795A" w:rsidRDefault="00B6795A" w:rsidP="00B6795A">
      <w:pPr>
        <w:rPr>
          <w:rFonts w:ascii="Times New Roman" w:hAnsi="Times New Roman" w:cs="Times New Roman"/>
          <w:color w:val="000000" w:themeColor="text1"/>
        </w:rPr>
      </w:pPr>
    </w:p>
    <w:p w14:paraId="08A714D5" w14:textId="77777777" w:rsidR="003B093B" w:rsidRPr="00B11CAE" w:rsidRDefault="007F4AB1" w:rsidP="003B093B">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Όταν μια επιστημονική συζήτηση για τον θεσμικό σεβασμό στη δικαστική αίθουσα θεωρείται «εμπρηστική», ίσως το πρόβλημα δεν βρίσκεται σε αυτούς που θέλουν να συζητήσουν, αλλά σε εκείνους που δεν θέλουν να ακούσουν.</w:t>
      </w:r>
      <w:r w:rsidR="003B093B"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 xml:space="preserve">Η επικείμενη </w:t>
      </w:r>
      <w:r w:rsidR="00171937" w:rsidRPr="00B11CAE">
        <w:rPr>
          <w:rFonts w:ascii="Times New Roman" w:hAnsi="Times New Roman" w:cs="Times New Roman"/>
          <w:color w:val="000000" w:themeColor="text1"/>
        </w:rPr>
        <w:t xml:space="preserve">στις 10-10-2026 </w:t>
      </w:r>
      <w:r w:rsidRPr="00B11CAE">
        <w:rPr>
          <w:rFonts w:ascii="Times New Roman" w:hAnsi="Times New Roman" w:cs="Times New Roman"/>
          <w:color w:val="000000" w:themeColor="text1"/>
        </w:rPr>
        <w:t>διοργάνωση Διεθνούς Ημερίδας από την Ένωση Δικαστών και Εισαγγελέων, με αντικείμενο τις ακραίες συμπεριφορές δικηγόρων απέναντι σε δικαστικούς λειτουργούς, τη δεοντολογία και τον θεσμικό σεβασμό στη δικαστική αίθουσα, προκάλεσε την αντίδραση της Ολομέλειας των Δικηγορικών Συλλόγων Ελλάδος.</w:t>
      </w:r>
      <w:r w:rsidR="003B093B" w:rsidRPr="00B11CAE">
        <w:rPr>
          <w:rFonts w:ascii="Times New Roman" w:hAnsi="Times New Roman" w:cs="Times New Roman"/>
          <w:color w:val="000000" w:themeColor="text1"/>
        </w:rPr>
        <w:t xml:space="preserve"> </w:t>
      </w:r>
    </w:p>
    <w:p w14:paraId="1628209F" w14:textId="4C68A7AB" w:rsidR="007F4AB1" w:rsidRPr="00B11CAE" w:rsidRDefault="007F4AB1" w:rsidP="003B093B">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 xml:space="preserve">Η αντίδραση αυτή δεν περιορίστηκε στη διατύπωση επιμέρους διαφωνιών. Συνέδεσε τη διοργάνωση με συντεχνιακές και επικοινωνιακές ανάγκες του προεδρείου της </w:t>
      </w:r>
      <w:proofErr w:type="spellStart"/>
      <w:r w:rsidRPr="00B11CAE">
        <w:rPr>
          <w:rFonts w:ascii="Times New Roman" w:hAnsi="Times New Roman" w:cs="Times New Roman"/>
          <w:color w:val="000000" w:themeColor="text1"/>
        </w:rPr>
        <w:t>ΕνΔΕ</w:t>
      </w:r>
      <w:proofErr w:type="spellEnd"/>
      <w:r w:rsidRPr="00B11CAE">
        <w:rPr>
          <w:rFonts w:ascii="Times New Roman" w:hAnsi="Times New Roman" w:cs="Times New Roman"/>
          <w:color w:val="000000" w:themeColor="text1"/>
        </w:rPr>
        <w:t>, με απομάκρυνση από τα πραγματικά προβλήματα της Δικαιοσύνης, με συλλήβδην στοχοποίηση του δικηγορικού σώματος και με διαρκή σύγκρουση μαζί του.</w:t>
      </w:r>
      <w:r w:rsidR="003B093B"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Την ίδια στιγμή, προβάλλεται ως αναγκαία η συνεργασία όλων των εμπλεκόμενων φορέων, ο αμοιβαίος σεβασμός στον θεσμικό ρόλο του καθενός και η αναζήτηση λυσιτελών λύσεων μέσα από γόνιμο διάλογο.</w:t>
      </w:r>
    </w:p>
    <w:p w14:paraId="4EE3BCAE" w14:textId="77777777" w:rsidR="003B093B" w:rsidRPr="00B11CAE" w:rsidRDefault="007F4AB1" w:rsidP="003B093B">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Ποιος θα μπορούσε να διαφωνήσει με αυτά;</w:t>
      </w:r>
      <w:r w:rsidR="003B093B"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Το ερώτημα, όμως, είναι αν τα εννοούμε πραγματικά.</w:t>
      </w:r>
      <w:r w:rsidR="003B093B" w:rsidRPr="00B11CAE">
        <w:rPr>
          <w:rFonts w:ascii="Times New Roman" w:hAnsi="Times New Roman" w:cs="Times New Roman"/>
          <w:color w:val="000000" w:themeColor="text1"/>
        </w:rPr>
        <w:t xml:space="preserve"> </w:t>
      </w:r>
    </w:p>
    <w:p w14:paraId="1A91AEAE" w14:textId="14CD220A" w:rsidR="00474C82" w:rsidRPr="00B11CAE" w:rsidRDefault="007F4AB1" w:rsidP="00474C82">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Γιατί διάλογος δεν σημαίνει να συζητάμε μόνο για όσα συμφωνούμε</w:t>
      </w:r>
      <w:r w:rsidR="003B093B" w:rsidRPr="00B11CAE">
        <w:rPr>
          <w:rFonts w:ascii="Times New Roman" w:hAnsi="Times New Roman" w:cs="Times New Roman"/>
          <w:color w:val="000000" w:themeColor="text1"/>
        </w:rPr>
        <w:t xml:space="preserve">: τις ελλείψεις προσωπικού και υποδομών, την ελλιπή μηχανοργάνωση των δικαστηρίων και τη μη επαρκή διασύνδεσή τους με τις δημόσιες υπηρεσίες, τον νομοθετικό πληθωρισμό και την πλημμελή εφαρμογή κανόνων καλής νομοθέτησης. </w:t>
      </w:r>
      <w:r w:rsidRPr="00B11CAE">
        <w:rPr>
          <w:rFonts w:ascii="Times New Roman" w:hAnsi="Times New Roman" w:cs="Times New Roman"/>
          <w:color w:val="000000" w:themeColor="text1"/>
        </w:rPr>
        <w:t xml:space="preserve"> Δεν σημαίνει να αναδεικνύουμε </w:t>
      </w:r>
      <w:r w:rsidR="00474C82" w:rsidRPr="00B11CAE">
        <w:rPr>
          <w:rFonts w:ascii="Times New Roman" w:hAnsi="Times New Roman" w:cs="Times New Roman"/>
          <w:color w:val="000000" w:themeColor="text1"/>
        </w:rPr>
        <w:t xml:space="preserve">την καθυστέρηση στην απονομή της Δικαιοσύνης ως </w:t>
      </w:r>
      <w:r w:rsidRPr="00B11CAE">
        <w:rPr>
          <w:rFonts w:ascii="Times New Roman" w:hAnsi="Times New Roman" w:cs="Times New Roman"/>
          <w:color w:val="000000" w:themeColor="text1"/>
        </w:rPr>
        <w:t xml:space="preserve">αποκλειστικά </w:t>
      </w:r>
      <w:r w:rsidR="00474C82" w:rsidRPr="00B11CAE">
        <w:rPr>
          <w:rFonts w:ascii="Times New Roman" w:hAnsi="Times New Roman" w:cs="Times New Roman"/>
          <w:color w:val="000000" w:themeColor="text1"/>
        </w:rPr>
        <w:t xml:space="preserve">ευθύνη </w:t>
      </w:r>
      <w:r w:rsidRPr="00B11CAE">
        <w:rPr>
          <w:rFonts w:ascii="Times New Roman" w:hAnsi="Times New Roman" w:cs="Times New Roman"/>
          <w:color w:val="000000" w:themeColor="text1"/>
        </w:rPr>
        <w:t>του άλλου και να θεωρούμε αυτονόητο ότι οι δικές μας παθογένειες δεν χρειάζεται καν να συζητηθούν.</w:t>
      </w:r>
      <w:r w:rsidR="00474C82"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 xml:space="preserve">Και κυρίως, διάλογος δεν μπορεί να υπάρχει όταν ορισμένα ζητήματα χαρακτηρίζονται εκ προοιμίου </w:t>
      </w:r>
      <w:r w:rsidR="00474C82" w:rsidRPr="00B11CAE">
        <w:rPr>
          <w:rFonts w:ascii="Times New Roman" w:hAnsi="Times New Roman" w:cs="Times New Roman"/>
          <w:color w:val="000000" w:themeColor="text1"/>
        </w:rPr>
        <w:t xml:space="preserve">τόσο </w:t>
      </w:r>
      <w:r w:rsidRPr="00B11CAE">
        <w:rPr>
          <w:rFonts w:ascii="Times New Roman" w:hAnsi="Times New Roman" w:cs="Times New Roman"/>
          <w:color w:val="000000" w:themeColor="text1"/>
        </w:rPr>
        <w:t>«εμπρηστικά»</w:t>
      </w:r>
      <w:r w:rsidR="00A42995" w:rsidRPr="00B11CAE">
        <w:rPr>
          <w:rFonts w:ascii="Times New Roman" w:hAnsi="Times New Roman" w:cs="Times New Roman"/>
          <w:color w:val="000000" w:themeColor="text1"/>
        </w:rPr>
        <w:t>,</w:t>
      </w:r>
      <w:r w:rsidRPr="00B11CAE">
        <w:rPr>
          <w:rFonts w:ascii="Times New Roman" w:hAnsi="Times New Roman" w:cs="Times New Roman"/>
          <w:color w:val="000000" w:themeColor="text1"/>
        </w:rPr>
        <w:t xml:space="preserve"> </w:t>
      </w:r>
      <w:r w:rsidR="00474C82" w:rsidRPr="00B11CAE">
        <w:rPr>
          <w:rFonts w:ascii="Times New Roman" w:hAnsi="Times New Roman" w:cs="Times New Roman"/>
          <w:color w:val="000000" w:themeColor="text1"/>
        </w:rPr>
        <w:t>που οδηγούν</w:t>
      </w:r>
      <w:r w:rsidR="004C19B8" w:rsidRPr="00B11CAE">
        <w:rPr>
          <w:rFonts w:ascii="Times New Roman" w:hAnsi="Times New Roman" w:cs="Times New Roman"/>
          <w:color w:val="000000" w:themeColor="text1"/>
        </w:rPr>
        <w:t xml:space="preserve"> σε περιχαρακώσεις και αποκλεισμούς</w:t>
      </w:r>
      <w:r w:rsidR="00877A12" w:rsidRPr="00B11CAE">
        <w:rPr>
          <w:rFonts w:ascii="Times New Roman" w:hAnsi="Times New Roman" w:cs="Times New Roman"/>
          <w:color w:val="000000" w:themeColor="text1"/>
        </w:rPr>
        <w:t xml:space="preserve">. Χαρακτηριστική είναι η </w:t>
      </w:r>
      <w:r w:rsidR="00474C82" w:rsidRPr="00B11CAE">
        <w:rPr>
          <w:rFonts w:ascii="Times New Roman" w:hAnsi="Times New Roman" w:cs="Times New Roman"/>
          <w:color w:val="000000" w:themeColor="text1"/>
        </w:rPr>
        <w:t xml:space="preserve">λήψη </w:t>
      </w:r>
      <w:r w:rsidR="00191C03" w:rsidRPr="00B11CAE">
        <w:rPr>
          <w:rFonts w:ascii="Times New Roman" w:hAnsi="Times New Roman" w:cs="Times New Roman"/>
          <w:color w:val="000000" w:themeColor="text1"/>
        </w:rPr>
        <w:t>απόφασης</w:t>
      </w:r>
      <w:r w:rsidR="00474C82" w:rsidRPr="00B11CAE">
        <w:rPr>
          <w:rFonts w:ascii="Times New Roman" w:hAnsi="Times New Roman" w:cs="Times New Roman"/>
          <w:color w:val="000000" w:themeColor="text1"/>
        </w:rPr>
        <w:t xml:space="preserve"> περί μη συμμετοχής των Δικηγορικών Συλλόγων σε οποιαδήποτε Επιτροπή ή Ομάδα Εργασίας, θεσμοθετημένη ή μη, καθώς επίσης και σε οποιαδήποτε εκδήλωση, ημερίδα ή Συνέδριο, όπου μετέχουν εκπρόσωποι της </w:t>
      </w:r>
      <w:proofErr w:type="spellStart"/>
      <w:r w:rsidR="00474C82" w:rsidRPr="00B11CAE">
        <w:rPr>
          <w:rFonts w:ascii="Times New Roman" w:hAnsi="Times New Roman" w:cs="Times New Roman"/>
          <w:color w:val="000000" w:themeColor="text1"/>
        </w:rPr>
        <w:t>ΕνΔ</w:t>
      </w:r>
      <w:r w:rsidR="00A42995" w:rsidRPr="00B11CAE">
        <w:rPr>
          <w:rFonts w:ascii="Times New Roman" w:hAnsi="Times New Roman" w:cs="Times New Roman"/>
          <w:color w:val="000000" w:themeColor="text1"/>
        </w:rPr>
        <w:t>Ε</w:t>
      </w:r>
      <w:proofErr w:type="spellEnd"/>
      <w:r w:rsidR="00A42995" w:rsidRPr="00B11CAE">
        <w:rPr>
          <w:rFonts w:ascii="Times New Roman" w:hAnsi="Times New Roman" w:cs="Times New Roman"/>
          <w:color w:val="000000" w:themeColor="text1"/>
        </w:rPr>
        <w:t xml:space="preserve"> (βλ. την από 18-11-2025 απόφαση της </w:t>
      </w:r>
      <w:r w:rsidR="00843183" w:rsidRPr="00B11CAE">
        <w:rPr>
          <w:rFonts w:ascii="Times New Roman" w:hAnsi="Times New Roman" w:cs="Times New Roman"/>
          <w:color w:val="000000" w:themeColor="text1"/>
        </w:rPr>
        <w:t>Συντονιστικής</w:t>
      </w:r>
      <w:r w:rsidR="00A42995" w:rsidRPr="00B11CAE">
        <w:rPr>
          <w:rFonts w:ascii="Times New Roman" w:hAnsi="Times New Roman" w:cs="Times New Roman"/>
          <w:color w:val="000000" w:themeColor="text1"/>
        </w:rPr>
        <w:t xml:space="preserve"> Επιτροπής της Ολομέλειας των Δικηγορικών Συλλόγων Ελλάδας)</w:t>
      </w:r>
      <w:r w:rsidR="00877A12" w:rsidRPr="00B11CAE">
        <w:rPr>
          <w:rFonts w:ascii="Times New Roman" w:hAnsi="Times New Roman" w:cs="Times New Roman"/>
          <w:color w:val="000000" w:themeColor="text1"/>
        </w:rPr>
        <w:t xml:space="preserve">, που είναι ακόμα σε ισχύ. </w:t>
      </w:r>
      <w:r w:rsidR="00A42995" w:rsidRPr="00B11CAE">
        <w:rPr>
          <w:rFonts w:ascii="Times New Roman" w:hAnsi="Times New Roman" w:cs="Times New Roman"/>
          <w:color w:val="000000" w:themeColor="text1"/>
        </w:rPr>
        <w:t xml:space="preserve"> </w:t>
      </w:r>
    </w:p>
    <w:p w14:paraId="4560274D" w14:textId="5BF05EC5" w:rsidR="007F4AB1" w:rsidRPr="00B11CAE" w:rsidRDefault="007F4AB1" w:rsidP="00843183">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 xml:space="preserve">Η </w:t>
      </w:r>
      <w:proofErr w:type="spellStart"/>
      <w:r w:rsidRPr="00B11CAE">
        <w:rPr>
          <w:rFonts w:ascii="Times New Roman" w:hAnsi="Times New Roman" w:cs="Times New Roman"/>
          <w:color w:val="000000" w:themeColor="text1"/>
        </w:rPr>
        <w:t>ΕνΔΕ</w:t>
      </w:r>
      <w:proofErr w:type="spellEnd"/>
      <w:r w:rsidRPr="00B11CAE">
        <w:rPr>
          <w:rFonts w:ascii="Times New Roman" w:hAnsi="Times New Roman" w:cs="Times New Roman"/>
          <w:color w:val="000000" w:themeColor="text1"/>
        </w:rPr>
        <w:t xml:space="preserve"> έχει κατ’ επανάληψη αναδείξει ζητήματα που αφορούν τη λειτουργία του δικαστικού συστήματος. Οι θέσεις αυτές μπορεί να αποτελούν αντικείμενο κριτικής και διαφωνίας. Δεν μπορεί όμως η ίδια η ανάδειξή τους να θεωρείται εκ </w:t>
      </w:r>
      <w:r w:rsidRPr="00B11CAE">
        <w:rPr>
          <w:rFonts w:ascii="Times New Roman" w:hAnsi="Times New Roman" w:cs="Times New Roman"/>
          <w:color w:val="000000" w:themeColor="text1"/>
        </w:rPr>
        <w:lastRenderedPageBreak/>
        <w:t>φύσεως συντεχνιακή.</w:t>
      </w:r>
      <w:r w:rsidR="00843183"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 xml:space="preserve">Αντίστοιχα, οι δικηγορικοί </w:t>
      </w:r>
      <w:r w:rsidR="004F6391" w:rsidRPr="00B11CAE">
        <w:rPr>
          <w:rFonts w:ascii="Times New Roman" w:hAnsi="Times New Roman" w:cs="Times New Roman"/>
          <w:color w:val="000000" w:themeColor="text1"/>
        </w:rPr>
        <w:t>σύλλογοι</w:t>
      </w:r>
      <w:r w:rsidRPr="00B11CAE">
        <w:rPr>
          <w:rFonts w:ascii="Times New Roman" w:hAnsi="Times New Roman" w:cs="Times New Roman"/>
          <w:color w:val="000000" w:themeColor="text1"/>
        </w:rPr>
        <w:t xml:space="preserve"> έχουν κάθε δικαίωμα να ασκούν κριτική στους δικαστικούς λειτουργούς και να αναδεικνύουν προβλήματα της δικαστικής λειτουργίας.</w:t>
      </w:r>
      <w:r w:rsidR="00843183"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Αυτό ακριβώς είναι ο θεσμικός διάλογος.</w:t>
      </w:r>
    </w:p>
    <w:p w14:paraId="58D1D60B" w14:textId="2F708256" w:rsidR="00C30FF2" w:rsidRPr="00B11CAE" w:rsidRDefault="00CC42E4" w:rsidP="00C30FF2">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Σε μια εποχή όμως που η εμπιστοσύνη των πολιτών προς τον θεσμό της Δικαιοσύνης δοκιμάζεται, θα περίμενε κανείς, από όλους όσοι δηλώνουν ότι αγωνίζονται για την αποκατάστασή της, μεγαλύτερη διάθεση αυτοκριτικής και ανάληψης ευθυνών για εκείνα που του</w:t>
      </w:r>
      <w:r w:rsidR="004F6391" w:rsidRPr="00B11CAE">
        <w:rPr>
          <w:rFonts w:ascii="Times New Roman" w:hAnsi="Times New Roman" w:cs="Times New Roman"/>
          <w:color w:val="000000" w:themeColor="text1"/>
        </w:rPr>
        <w:t>ς</w:t>
      </w:r>
      <w:r w:rsidRPr="00B11CAE">
        <w:rPr>
          <w:rFonts w:ascii="Times New Roman" w:hAnsi="Times New Roman" w:cs="Times New Roman"/>
          <w:color w:val="000000" w:themeColor="text1"/>
        </w:rPr>
        <w:t xml:space="preserve"> αναλογούν. </w:t>
      </w:r>
    </w:p>
    <w:p w14:paraId="689A9367" w14:textId="281F4F27" w:rsidR="00C30FF2" w:rsidRPr="00B11CAE" w:rsidRDefault="00CC42E4" w:rsidP="00C30FF2">
      <w:pPr>
        <w:ind w:firstLine="720"/>
        <w:jc w:val="both"/>
        <w:rPr>
          <w:rFonts w:ascii="Times New Roman" w:eastAsia="Times New Roman" w:hAnsi="Times New Roman" w:cs="Times New Roman"/>
          <w:kern w:val="0"/>
          <w14:ligatures w14:val="none"/>
        </w:rPr>
      </w:pPr>
      <w:r w:rsidRPr="00B11CAE">
        <w:rPr>
          <w:rFonts w:ascii="Times New Roman" w:hAnsi="Times New Roman" w:cs="Times New Roman"/>
          <w:color w:val="000000" w:themeColor="text1"/>
        </w:rPr>
        <w:t xml:space="preserve">Η </w:t>
      </w:r>
      <w:proofErr w:type="spellStart"/>
      <w:r w:rsidRPr="00B11CAE">
        <w:rPr>
          <w:rFonts w:ascii="Times New Roman" w:hAnsi="Times New Roman" w:cs="Times New Roman"/>
          <w:color w:val="000000" w:themeColor="text1"/>
        </w:rPr>
        <w:t>αντιδικονομική</w:t>
      </w:r>
      <w:proofErr w:type="spellEnd"/>
      <w:r w:rsidRPr="00B11CAE">
        <w:rPr>
          <w:rFonts w:ascii="Times New Roman" w:hAnsi="Times New Roman" w:cs="Times New Roman"/>
          <w:color w:val="000000" w:themeColor="text1"/>
        </w:rPr>
        <w:t xml:space="preserve"> συμπεριφορά μερίδας δικηγόρων, που λαμβάνει ακραίες διαστάσεις, δύσκολα μπορεί να αποσιωπηθεί. Όχι, ασφαλώς, του δικηγορικού σώματος στο σύνολό του. Και αυτό πρέπει να λέγεται καθαρά. </w:t>
      </w:r>
      <w:r w:rsidR="004F6391" w:rsidRPr="00B11CAE">
        <w:rPr>
          <w:rFonts w:ascii="Times New Roman" w:hAnsi="Times New Roman" w:cs="Times New Roman"/>
          <w:color w:val="000000" w:themeColor="text1"/>
        </w:rPr>
        <w:t xml:space="preserve">Αναφερόμαστε </w:t>
      </w:r>
      <w:r w:rsidR="00C30FF2" w:rsidRPr="00B11CAE">
        <w:rPr>
          <w:rFonts w:ascii="Times New Roman" w:hAnsi="Times New Roman" w:cs="Times New Roman"/>
          <w:color w:val="000000" w:themeColor="text1"/>
        </w:rPr>
        <w:t xml:space="preserve"> όμως </w:t>
      </w:r>
      <w:r w:rsidR="004F6391" w:rsidRPr="00B11CAE">
        <w:rPr>
          <w:rFonts w:ascii="Times New Roman" w:hAnsi="Times New Roman" w:cs="Times New Roman"/>
          <w:color w:val="000000" w:themeColor="text1"/>
        </w:rPr>
        <w:t xml:space="preserve">σε εκείνες τις </w:t>
      </w:r>
      <w:r w:rsidR="00C30FF2" w:rsidRPr="00B11CAE">
        <w:rPr>
          <w:rFonts w:ascii="Times New Roman" w:hAnsi="Times New Roman" w:cs="Times New Roman"/>
          <w:color w:val="000000" w:themeColor="text1"/>
        </w:rPr>
        <w:t>συ</w:t>
      </w:r>
      <w:r w:rsidR="00E24E54" w:rsidRPr="00B11CAE">
        <w:rPr>
          <w:rFonts w:ascii="Times New Roman" w:hAnsi="Times New Roman" w:cs="Times New Roman"/>
          <w:color w:val="000000" w:themeColor="text1"/>
        </w:rPr>
        <w:t>μπεριφορές</w:t>
      </w:r>
      <w:r w:rsidR="004F6391" w:rsidRPr="00B11CAE">
        <w:rPr>
          <w:rFonts w:ascii="Times New Roman" w:hAnsi="Times New Roman" w:cs="Times New Roman"/>
          <w:color w:val="000000" w:themeColor="text1"/>
        </w:rPr>
        <w:t xml:space="preserve"> </w:t>
      </w:r>
      <w:r w:rsidR="00E24E54" w:rsidRPr="00B11CAE">
        <w:rPr>
          <w:rFonts w:ascii="Times New Roman" w:hAnsi="Times New Roman" w:cs="Times New Roman"/>
          <w:color w:val="000000" w:themeColor="text1"/>
        </w:rPr>
        <w:t>που δεν παρεμποδίζουν απλώς την ομαλή εξέλιξη των διαδικασιών, αλλά μπορούν να υπονομεύσουν την ίδια τη λειτουργία του δικαστικού συστήματος. Σ</w:t>
      </w:r>
      <w:r w:rsidRPr="00B11CAE">
        <w:rPr>
          <w:rFonts w:ascii="Times New Roman" w:hAnsi="Times New Roman" w:cs="Times New Roman"/>
          <w:color w:val="000000" w:themeColor="text1"/>
        </w:rPr>
        <w:t xml:space="preserve">υμπεριφορές </w:t>
      </w:r>
      <w:r w:rsidR="00E24E54" w:rsidRPr="00B11CAE">
        <w:rPr>
          <w:rFonts w:ascii="Times New Roman" w:hAnsi="Times New Roman" w:cs="Times New Roman"/>
          <w:color w:val="000000" w:themeColor="text1"/>
        </w:rPr>
        <w:t xml:space="preserve">που </w:t>
      </w:r>
      <w:r w:rsidRPr="00B11CAE">
        <w:rPr>
          <w:rFonts w:ascii="Times New Roman" w:hAnsi="Times New Roman" w:cs="Times New Roman"/>
          <w:color w:val="000000" w:themeColor="text1"/>
        </w:rPr>
        <w:t>συνδέονται με πολιτικές συγκυρίες, επικοινωνιακές σκοπιμότητες ή έναν κακώς εννοούμενο υπερασπιστικό ακτιβισμό, ο οποίος δεν διστάζει να οδηγηθεί ακόμη και σε προπηλακισμούς</w:t>
      </w:r>
      <w:r w:rsidR="00C30FF2" w:rsidRPr="00B11CAE">
        <w:rPr>
          <w:rFonts w:ascii="Times New Roman" w:hAnsi="Times New Roman" w:cs="Times New Roman"/>
          <w:color w:val="000000" w:themeColor="text1"/>
        </w:rPr>
        <w:t xml:space="preserve">, προσωπικές και </w:t>
      </w:r>
      <w:r w:rsidRPr="00B11CAE">
        <w:rPr>
          <w:rFonts w:ascii="Times New Roman" w:hAnsi="Times New Roman" w:cs="Times New Roman"/>
          <w:color w:val="000000" w:themeColor="text1"/>
        </w:rPr>
        <w:t xml:space="preserve"> </w:t>
      </w:r>
      <w:proofErr w:type="spellStart"/>
      <w:r w:rsidRPr="00B11CAE">
        <w:rPr>
          <w:rFonts w:ascii="Times New Roman" w:hAnsi="Times New Roman" w:cs="Times New Roman"/>
          <w:color w:val="000000" w:themeColor="text1"/>
        </w:rPr>
        <w:t>απαξιωτικές</w:t>
      </w:r>
      <w:proofErr w:type="spellEnd"/>
      <w:r w:rsidRPr="00B11CAE">
        <w:rPr>
          <w:rFonts w:ascii="Times New Roman" w:hAnsi="Times New Roman" w:cs="Times New Roman"/>
          <w:color w:val="000000" w:themeColor="text1"/>
        </w:rPr>
        <w:t xml:space="preserve"> </w:t>
      </w:r>
      <w:r w:rsidR="00C30FF2" w:rsidRPr="00B11CAE">
        <w:rPr>
          <w:rFonts w:ascii="Times New Roman" w:hAnsi="Times New Roman" w:cs="Times New Roman"/>
          <w:color w:val="000000" w:themeColor="text1"/>
        </w:rPr>
        <w:t xml:space="preserve">επιθέσεις </w:t>
      </w:r>
      <w:r w:rsidRPr="00B11CAE">
        <w:rPr>
          <w:rFonts w:ascii="Times New Roman" w:hAnsi="Times New Roman" w:cs="Times New Roman"/>
          <w:color w:val="000000" w:themeColor="text1"/>
        </w:rPr>
        <w:t>μέσα και έξω από τις δικαστικές αίθουσες.</w:t>
      </w:r>
      <w:r w:rsidR="00E24E54" w:rsidRPr="00B11CAE">
        <w:rPr>
          <w:rFonts w:ascii="Times New Roman" w:hAnsi="Times New Roman" w:cs="Times New Roman"/>
          <w:color w:val="000000" w:themeColor="text1"/>
        </w:rPr>
        <w:t xml:space="preserve"> </w:t>
      </w:r>
      <w:r w:rsidR="00C30FF2" w:rsidRPr="00B11CAE">
        <w:rPr>
          <w:rFonts w:ascii="Times New Roman" w:eastAsia="Times New Roman" w:hAnsi="Times New Roman" w:cs="Times New Roman"/>
          <w:kern w:val="0"/>
          <w14:ligatures w14:val="none"/>
        </w:rPr>
        <w:t>Περιπτώσεις όπου ο δικαστικός λειτουργός δεν αντιμετωπίζεται πλέον ως θεσμικός συνομιλητής, αλλά ως προσωπικός αντίπαλος.</w:t>
      </w:r>
    </w:p>
    <w:p w14:paraId="6E8ADBFE" w14:textId="65AE7C33" w:rsidR="00CC42E4" w:rsidRPr="00B11CAE" w:rsidRDefault="00CC42E4" w:rsidP="00E24E54">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 xml:space="preserve">Όταν </w:t>
      </w:r>
      <w:r w:rsidR="00C30FF2" w:rsidRPr="00B11CAE">
        <w:rPr>
          <w:rFonts w:ascii="Times New Roman" w:hAnsi="Times New Roman" w:cs="Times New Roman"/>
          <w:color w:val="000000" w:themeColor="text1"/>
        </w:rPr>
        <w:t xml:space="preserve">συνεπώς </w:t>
      </w:r>
      <w:r w:rsidRPr="00B11CAE">
        <w:rPr>
          <w:rFonts w:ascii="Times New Roman" w:hAnsi="Times New Roman" w:cs="Times New Roman"/>
          <w:color w:val="000000" w:themeColor="text1"/>
        </w:rPr>
        <w:t>η άσκηση της υπεράσπισης μετατρέπεται σε εργαλείο πίεσης προς τους δικαστικούς λειτουργούς, με στόχο τη χειραγώγηση της διαδικασίας, το ζήτημα παύει να είναι απλώς μια αντιπαράθεση μεταξύ δύο επαγγελματικών σωμάτων. Αφορά την ίδια τη λειτουργία της Δικαιοσύνης και την εμπιστοσύνη των πολιτών σε αυτήν.</w:t>
      </w:r>
      <w:r w:rsidR="00E24E54"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Ιδίως όταν στο επίκεντρο βρίσκονται υποθέσεις με μεγάλη κοινωνική ή πολιτική σημασία, ο δικαστικός λειτουργός που καλείται να χειριστεί ή να κρίνει μια δικογραφία μπορεί να βρεθεί</w:t>
      </w:r>
      <w:r w:rsidR="00596C98"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 xml:space="preserve"> στο επίκεντρο μιας δημόσιας αντιπαράθεσης που υπερβαίνει κατά πολύ τα όρια της δικαστικής αίθουσας.</w:t>
      </w:r>
      <w:r w:rsidR="00E24E54"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Και αυτό έχει συνέπειες.</w:t>
      </w:r>
      <w:r w:rsidR="00E24E54"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Απομονώνει τους ανθρώπους της Δικαιοσύνης από την κοινωνία, ενισχύει την καχυποψία απέναντι στους θεσμούς και, τελικά, υπονομεύει την ίδια την εμπιστοσύνη των πολιτών στη λειτουργία της Δικαιοσύνης.</w:t>
      </w:r>
    </w:p>
    <w:p w14:paraId="68E2EE22" w14:textId="45567BFD" w:rsidR="00596C98" w:rsidRPr="00B11CAE" w:rsidRDefault="00596C98" w:rsidP="00596C98">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 xml:space="preserve">Κι εδώ </w:t>
      </w:r>
      <w:r w:rsidR="007F4AB1" w:rsidRPr="00B11CAE">
        <w:rPr>
          <w:rFonts w:ascii="Times New Roman" w:hAnsi="Times New Roman" w:cs="Times New Roman"/>
          <w:color w:val="000000" w:themeColor="text1"/>
        </w:rPr>
        <w:t>βρίσκεται, ίσως, το πιο δύσκολο ερώτημα.</w:t>
      </w:r>
      <w:r w:rsidRPr="00B11CAE">
        <w:rPr>
          <w:rFonts w:ascii="Times New Roman" w:hAnsi="Times New Roman" w:cs="Times New Roman"/>
          <w:color w:val="000000" w:themeColor="text1"/>
        </w:rPr>
        <w:t xml:space="preserve"> </w:t>
      </w:r>
      <w:r w:rsidR="007F4AB1" w:rsidRPr="00B11CAE">
        <w:rPr>
          <w:rFonts w:ascii="Times New Roman" w:hAnsi="Times New Roman" w:cs="Times New Roman"/>
          <w:color w:val="000000" w:themeColor="text1"/>
        </w:rPr>
        <w:t xml:space="preserve">Μπορεί να υπάρξει αποτελεσματική αυτορρύθμιση ενός φαινομένου, όταν αρνούμαστε ότι το φαινόμενο υπάρχει ή όταν το αντιμετωπίζουμε ως υπερβολή </w:t>
      </w:r>
      <w:r w:rsidR="00171937" w:rsidRPr="00B11CAE">
        <w:rPr>
          <w:rFonts w:ascii="Times New Roman" w:hAnsi="Times New Roman" w:cs="Times New Roman"/>
          <w:color w:val="000000" w:themeColor="text1"/>
        </w:rPr>
        <w:t xml:space="preserve">ή υπερευαισθησία </w:t>
      </w:r>
      <w:r w:rsidR="007F4AB1" w:rsidRPr="00B11CAE">
        <w:rPr>
          <w:rFonts w:ascii="Times New Roman" w:hAnsi="Times New Roman" w:cs="Times New Roman"/>
          <w:color w:val="000000" w:themeColor="text1"/>
        </w:rPr>
        <w:t>της άλλης πλευράς;</w:t>
      </w:r>
      <w:r w:rsidRPr="00B11CAE">
        <w:rPr>
          <w:rFonts w:ascii="Times New Roman" w:hAnsi="Times New Roman" w:cs="Times New Roman"/>
          <w:color w:val="000000" w:themeColor="text1"/>
        </w:rPr>
        <w:t xml:space="preserve"> </w:t>
      </w:r>
      <w:r w:rsidR="007F4AB1" w:rsidRPr="00B11CAE">
        <w:rPr>
          <w:rFonts w:ascii="Times New Roman" w:hAnsi="Times New Roman" w:cs="Times New Roman"/>
          <w:color w:val="000000" w:themeColor="text1"/>
        </w:rPr>
        <w:t>Και μπορεί να υπάρξει πραγματικός διάλογος όταν κάθε αναφορά στ</w:t>
      </w:r>
      <w:r w:rsidR="008A0DC9" w:rsidRPr="00B11CAE">
        <w:rPr>
          <w:rFonts w:ascii="Times New Roman" w:hAnsi="Times New Roman" w:cs="Times New Roman"/>
          <w:color w:val="000000" w:themeColor="text1"/>
        </w:rPr>
        <w:t xml:space="preserve">ην εν λόγω παθογένεια </w:t>
      </w:r>
      <w:r w:rsidR="007F4AB1" w:rsidRPr="00B11CAE">
        <w:rPr>
          <w:rFonts w:ascii="Times New Roman" w:hAnsi="Times New Roman" w:cs="Times New Roman"/>
          <w:color w:val="000000" w:themeColor="text1"/>
        </w:rPr>
        <w:t>εκλαμβάνεται ως επίθεση εναντίον ολόκληρου του</w:t>
      </w:r>
      <w:r w:rsidR="008A0DC9" w:rsidRPr="00B11CAE">
        <w:rPr>
          <w:rFonts w:ascii="Times New Roman" w:hAnsi="Times New Roman" w:cs="Times New Roman"/>
          <w:color w:val="000000" w:themeColor="text1"/>
        </w:rPr>
        <w:t xml:space="preserve"> δικηγορικού </w:t>
      </w:r>
      <w:r w:rsidR="007F4AB1" w:rsidRPr="00B11CAE">
        <w:rPr>
          <w:rFonts w:ascii="Times New Roman" w:hAnsi="Times New Roman" w:cs="Times New Roman"/>
          <w:color w:val="000000" w:themeColor="text1"/>
        </w:rPr>
        <w:t xml:space="preserve"> </w:t>
      </w:r>
      <w:r w:rsidR="008A0DC9" w:rsidRPr="00B11CAE">
        <w:rPr>
          <w:rFonts w:ascii="Times New Roman" w:hAnsi="Times New Roman" w:cs="Times New Roman"/>
          <w:color w:val="000000" w:themeColor="text1"/>
        </w:rPr>
        <w:t>σώματος</w:t>
      </w:r>
      <w:r w:rsidR="007F4AB1" w:rsidRPr="00B11CAE">
        <w:rPr>
          <w:rFonts w:ascii="Times New Roman" w:hAnsi="Times New Roman" w:cs="Times New Roman"/>
          <w:color w:val="000000" w:themeColor="text1"/>
        </w:rPr>
        <w:t>;</w:t>
      </w:r>
      <w:r w:rsidRPr="00B11CAE">
        <w:rPr>
          <w:rFonts w:ascii="Times New Roman" w:hAnsi="Times New Roman" w:cs="Times New Roman"/>
          <w:color w:val="000000" w:themeColor="text1"/>
        </w:rPr>
        <w:t xml:space="preserve"> </w:t>
      </w:r>
    </w:p>
    <w:p w14:paraId="62778A18" w14:textId="15D17324" w:rsidR="007F4AB1" w:rsidRPr="00B11CAE" w:rsidRDefault="007F4AB1" w:rsidP="00596C98">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Η απάντηση θα έπρεπε να είναι αυτονόητη.</w:t>
      </w:r>
      <w:r w:rsidR="00596C98"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Η αναγνώριση ενός προβλήματος δεν αποτελεί συλλήβδην καταδίκη ενός επαγγελματικού σώματος.</w:t>
      </w:r>
      <w:r w:rsidR="00596C98"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Όταν ένας δικαστικός λειτουργός αναφέρεται σε ακραίες συμπεριφορές δικηγόρων, δεν κατηγορεί όλους τους δικηγόρους</w:t>
      </w:r>
      <w:r w:rsidR="00596C98"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.Όπως ακριβώς όταν ένας δικηγόρος ασκεί κριτική σε μια δικαστική απόφαση, δεν στρέφεται εναντίον όλων των δικαστών.</w:t>
      </w:r>
      <w:r w:rsidR="00596C98"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Η συλλογική άμυνα απέναντι σε κάθε κριτική είναι εξίσου προβληματική με τη συλλογική καταδίκη.</w:t>
      </w:r>
    </w:p>
    <w:p w14:paraId="12479C80" w14:textId="751555B7" w:rsidR="007F4AB1" w:rsidRPr="00B11CAE" w:rsidRDefault="007F4AB1" w:rsidP="00427023">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lastRenderedPageBreak/>
        <w:t>Γιατί μια διεθνής επιστημονική ημερίδα, στην οποία προσκαλούνται δικαστές από άλλα ευρωπαϊκά κράτη για να παρουσιάσουν την εμπειρία και τις πρακτικές άλλων δικαιοδοτικών συστημάτων, θεωρείται ότι δυναμιτίζει τις σχέσεις δικαστών και δικηγόρων;</w:t>
      </w:r>
      <w:r w:rsidR="00596C98"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Δεν θα μπορούσε η διεθνής εμπειρία να αποτελέσει αφορμή για να δούμε τι συμβαίνει αλλού, ποια προβλήματα έχουν αντιμετωπίσει άλλες χώρες και ποιους μηχανισμούς έχουν υιοθετήσει;</w:t>
      </w:r>
      <w:r w:rsidR="00596C98"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Δεν θα μπορούσε, τελικά, μια τέτοια ημερίδα να αποτελέσει αφετηρία για έναν σοβαρότερο διάλογο και όχι για μια ακόμη αντιπαράθεση;</w:t>
      </w:r>
      <w:r w:rsidR="00427023" w:rsidRPr="00B11CAE">
        <w:rPr>
          <w:rFonts w:ascii="Times New Roman" w:hAnsi="Times New Roman" w:cs="Times New Roman"/>
          <w:color w:val="000000" w:themeColor="text1"/>
        </w:rPr>
        <w:t xml:space="preserve"> </w:t>
      </w:r>
      <w:r w:rsidRPr="00B11CAE">
        <w:rPr>
          <w:rFonts w:ascii="Times New Roman" w:hAnsi="Times New Roman" w:cs="Times New Roman"/>
          <w:color w:val="000000" w:themeColor="text1"/>
        </w:rPr>
        <w:t>Και ποια ακριβώς συντεχνιακή λογική υπαγορεύει ότι σε μια επιστημονική εκδήλωση δεν πρέπει να κατατίθενται ελεύθερα σκέψεις, προβληματισμοί και προτάσεις</w:t>
      </w:r>
      <w:r w:rsidR="00C30FF2" w:rsidRPr="00B11CAE">
        <w:rPr>
          <w:rFonts w:ascii="Times New Roman" w:hAnsi="Times New Roman" w:cs="Times New Roman"/>
          <w:color w:val="000000" w:themeColor="text1"/>
        </w:rPr>
        <w:t>, ώστε να δημοσιεύονται μέχρι</w:t>
      </w:r>
      <w:r w:rsidR="00E3325A" w:rsidRPr="00B11CAE">
        <w:rPr>
          <w:rFonts w:ascii="Times New Roman" w:hAnsi="Times New Roman" w:cs="Times New Roman"/>
          <w:color w:val="000000" w:themeColor="text1"/>
        </w:rPr>
        <w:t xml:space="preserve"> και</w:t>
      </w:r>
      <w:r w:rsidR="00C30FF2" w:rsidRPr="00B11CAE">
        <w:rPr>
          <w:rFonts w:ascii="Times New Roman" w:hAnsi="Times New Roman" w:cs="Times New Roman"/>
          <w:color w:val="000000" w:themeColor="text1"/>
        </w:rPr>
        <w:t xml:space="preserve"> ανοιχτές </w:t>
      </w:r>
      <w:r w:rsidR="008A0DC9" w:rsidRPr="00B11CAE">
        <w:rPr>
          <w:rFonts w:ascii="Times New Roman" w:hAnsi="Times New Roman" w:cs="Times New Roman"/>
          <w:color w:val="000000" w:themeColor="text1"/>
        </w:rPr>
        <w:t>επιστολές</w:t>
      </w:r>
      <w:r w:rsidR="004F6391" w:rsidRPr="00B11CAE">
        <w:rPr>
          <w:rFonts w:ascii="Times New Roman" w:hAnsi="Times New Roman" w:cs="Times New Roman"/>
          <w:color w:val="000000" w:themeColor="text1"/>
        </w:rPr>
        <w:t xml:space="preserve"> </w:t>
      </w:r>
      <w:r w:rsidR="00C30FF2" w:rsidRPr="00B11CAE">
        <w:rPr>
          <w:rFonts w:ascii="Times New Roman" w:hAnsi="Times New Roman" w:cs="Times New Roman"/>
          <w:color w:val="000000" w:themeColor="text1"/>
        </w:rPr>
        <w:t>προς επισήμους κυβερνητικούς εκπροσώπους να μην παρευρεθούν</w:t>
      </w:r>
      <w:r w:rsidR="00E3325A" w:rsidRPr="00B11CAE">
        <w:rPr>
          <w:rFonts w:ascii="Times New Roman" w:hAnsi="Times New Roman" w:cs="Times New Roman"/>
          <w:color w:val="000000" w:themeColor="text1"/>
        </w:rPr>
        <w:t xml:space="preserve"> ή να </w:t>
      </w:r>
      <w:r w:rsidR="008A0DC9" w:rsidRPr="00B11CAE">
        <w:rPr>
          <w:rFonts w:ascii="Times New Roman" w:hAnsi="Times New Roman" w:cs="Times New Roman"/>
          <w:color w:val="000000" w:themeColor="text1"/>
        </w:rPr>
        <w:t>κοινοποιούνται σ</w:t>
      </w:r>
      <w:r w:rsidR="00E3325A" w:rsidRPr="00B11CAE">
        <w:rPr>
          <w:rFonts w:ascii="Times New Roman" w:hAnsi="Times New Roman" w:cs="Times New Roman"/>
          <w:color w:val="000000" w:themeColor="text1"/>
        </w:rPr>
        <w:t xml:space="preserve">τους προσκεκλημένους ευρωπαίους εισηγητές να μην </w:t>
      </w:r>
      <w:r w:rsidR="004F6391" w:rsidRPr="00B11CAE">
        <w:rPr>
          <w:rFonts w:ascii="Times New Roman" w:hAnsi="Times New Roman" w:cs="Times New Roman"/>
          <w:color w:val="000000" w:themeColor="text1"/>
        </w:rPr>
        <w:t xml:space="preserve">εμφανιστούν </w:t>
      </w:r>
      <w:r w:rsidR="00C30FF2" w:rsidRPr="00B11CAE">
        <w:rPr>
          <w:rFonts w:ascii="Times New Roman" w:hAnsi="Times New Roman" w:cs="Times New Roman"/>
          <w:color w:val="000000" w:themeColor="text1"/>
        </w:rPr>
        <w:t xml:space="preserve">? </w:t>
      </w:r>
    </w:p>
    <w:p w14:paraId="4C0FDB09" w14:textId="651758E0" w:rsidR="007F4AB1" w:rsidRPr="00B11CAE" w:rsidRDefault="00427023" w:rsidP="00427023">
      <w:pPr>
        <w:ind w:firstLine="720"/>
        <w:jc w:val="both"/>
        <w:rPr>
          <w:rFonts w:ascii="Times New Roman" w:hAnsi="Times New Roman" w:cs="Times New Roman"/>
          <w:color w:val="000000" w:themeColor="text1"/>
        </w:rPr>
      </w:pPr>
      <w:r w:rsidRPr="00B11CAE">
        <w:rPr>
          <w:rFonts w:ascii="Times New Roman" w:hAnsi="Times New Roman" w:cs="Times New Roman"/>
          <w:color w:val="000000" w:themeColor="text1"/>
        </w:rPr>
        <w:t>Ο</w:t>
      </w:r>
      <w:r w:rsidR="007F4AB1" w:rsidRPr="00B11CAE">
        <w:rPr>
          <w:rFonts w:ascii="Times New Roman" w:hAnsi="Times New Roman" w:cs="Times New Roman"/>
          <w:color w:val="000000" w:themeColor="text1"/>
        </w:rPr>
        <w:t xml:space="preserve"> πραγματικός διάλογος δεν είναι μια ευγενική ανταλλαγή φιλοφρονήσεων μεταξύ θεσμικών συνομιλητών</w:t>
      </w:r>
      <w:r w:rsidRPr="00B11CAE">
        <w:rPr>
          <w:rFonts w:ascii="Times New Roman" w:hAnsi="Times New Roman" w:cs="Times New Roman"/>
          <w:color w:val="000000" w:themeColor="text1"/>
        </w:rPr>
        <w:t xml:space="preserve">. Δικαστές και δικηγόροι, πρέπει να αναγνωρίσουμε ότι η κρίση εμπιστοσύνης προς τη Δικαιοσύνη είναι κοινό πρόβλημα και ότι κανείς δεν έχει το προνόμιο να θεωρεί τον εαυτό του άμοιρο ευθυνών. </w:t>
      </w:r>
      <w:r w:rsidR="007F4AB1" w:rsidRPr="00B11CAE">
        <w:rPr>
          <w:rFonts w:ascii="Times New Roman" w:hAnsi="Times New Roman" w:cs="Times New Roman"/>
          <w:color w:val="000000" w:themeColor="text1"/>
        </w:rPr>
        <w:t>Και ίσως αυτό να είναι το πραγματικό ζητούμενο σήμερα.</w:t>
      </w:r>
      <w:r w:rsidRPr="00B11CAE">
        <w:rPr>
          <w:rFonts w:ascii="Times New Roman" w:hAnsi="Times New Roman" w:cs="Times New Roman"/>
          <w:color w:val="000000" w:themeColor="text1"/>
        </w:rPr>
        <w:t xml:space="preserve"> </w:t>
      </w:r>
      <w:r w:rsidR="00596C98" w:rsidRPr="00B11CAE">
        <w:rPr>
          <w:rFonts w:ascii="Times New Roman" w:hAnsi="Times New Roman" w:cs="Times New Roman"/>
          <w:color w:val="000000" w:themeColor="text1"/>
        </w:rPr>
        <w:t xml:space="preserve">Η </w:t>
      </w:r>
      <w:r w:rsidR="007F4AB1" w:rsidRPr="00B11CAE">
        <w:rPr>
          <w:rFonts w:ascii="Times New Roman" w:hAnsi="Times New Roman" w:cs="Times New Roman"/>
          <w:color w:val="000000" w:themeColor="text1"/>
        </w:rPr>
        <w:t>ειλικρίνεια, όσο δυσάρεστη κι αν είναι, αρχίζει πάντα από μια απλή παραδοχή:</w:t>
      </w:r>
      <w:r w:rsidRPr="00B11CAE">
        <w:rPr>
          <w:rFonts w:ascii="Times New Roman" w:hAnsi="Times New Roman" w:cs="Times New Roman"/>
          <w:color w:val="000000" w:themeColor="text1"/>
        </w:rPr>
        <w:t xml:space="preserve"> </w:t>
      </w:r>
      <w:r w:rsidR="007F4AB1" w:rsidRPr="00B11CAE">
        <w:rPr>
          <w:rFonts w:ascii="Times New Roman" w:hAnsi="Times New Roman" w:cs="Times New Roman"/>
          <w:color w:val="000000" w:themeColor="text1"/>
        </w:rPr>
        <w:t>κανείς δεν μπορεί να ζητά διάλογο, αν δεν είναι έτοιμος να ακούσει.</w:t>
      </w:r>
    </w:p>
    <w:p w14:paraId="1752B3BA" w14:textId="0468AC68" w:rsidR="007F4AB1" w:rsidRPr="00B11CAE" w:rsidRDefault="007F4AB1" w:rsidP="006357A5">
      <w:pPr>
        <w:ind w:firstLine="720"/>
        <w:rPr>
          <w:rFonts w:ascii="Times New Roman" w:hAnsi="Times New Roman" w:cs="Times New Roman"/>
          <w:b/>
          <w:bCs/>
          <w:color w:val="000000" w:themeColor="text1"/>
        </w:rPr>
      </w:pPr>
      <w:r w:rsidRPr="00B11CAE">
        <w:rPr>
          <w:rFonts w:ascii="Times New Roman" w:hAnsi="Times New Roman" w:cs="Times New Roman"/>
          <w:b/>
          <w:bCs/>
          <w:color w:val="000000" w:themeColor="text1"/>
        </w:rPr>
        <w:t xml:space="preserve">Ποιος </w:t>
      </w:r>
      <w:r w:rsidR="00877A12" w:rsidRPr="00B11CAE">
        <w:rPr>
          <w:rFonts w:ascii="Times New Roman" w:hAnsi="Times New Roman" w:cs="Times New Roman"/>
          <w:b/>
          <w:bCs/>
          <w:color w:val="000000" w:themeColor="text1"/>
        </w:rPr>
        <w:t>δεν επιθυμεί</w:t>
      </w:r>
      <w:r w:rsidR="004F6391" w:rsidRPr="00B11CAE">
        <w:rPr>
          <w:rFonts w:ascii="Times New Roman" w:hAnsi="Times New Roman" w:cs="Times New Roman"/>
          <w:b/>
          <w:bCs/>
          <w:color w:val="000000" w:themeColor="text1"/>
        </w:rPr>
        <w:t>,</w:t>
      </w:r>
      <w:r w:rsidRPr="00B11CAE">
        <w:rPr>
          <w:rFonts w:ascii="Times New Roman" w:hAnsi="Times New Roman" w:cs="Times New Roman"/>
          <w:b/>
          <w:bCs/>
          <w:color w:val="000000" w:themeColor="text1"/>
        </w:rPr>
        <w:t xml:space="preserve"> τελικά, τον διάλογο;</w:t>
      </w:r>
    </w:p>
    <w:p w14:paraId="4CA45398" w14:textId="77777777" w:rsidR="007F4AB1" w:rsidRPr="00B11CAE" w:rsidRDefault="007F4AB1" w:rsidP="008B00B6">
      <w:pPr>
        <w:rPr>
          <w:rFonts w:ascii="Times New Roman" w:hAnsi="Times New Roman" w:cs="Times New Roman"/>
          <w:color w:val="000000" w:themeColor="text1"/>
        </w:rPr>
      </w:pPr>
    </w:p>
    <w:p w14:paraId="2BEADC5B" w14:textId="77777777" w:rsidR="007F4AB1" w:rsidRPr="00B11CAE" w:rsidRDefault="007F4AB1" w:rsidP="008B00B6"/>
    <w:p w14:paraId="0BC52F71" w14:textId="77777777" w:rsidR="008B00B6" w:rsidRPr="00B11CAE" w:rsidRDefault="008B00B6" w:rsidP="000E6663"/>
    <w:p w14:paraId="3C78D919" w14:textId="77777777" w:rsidR="008B00B6" w:rsidRDefault="008B00B6" w:rsidP="000E6663"/>
    <w:p w14:paraId="7DA8AD64" w14:textId="77777777" w:rsidR="008B00B6" w:rsidRDefault="008B00B6" w:rsidP="000E6663"/>
    <w:p w14:paraId="4CABA90A" w14:textId="77777777" w:rsidR="007F4AB1" w:rsidRPr="007F4AB1" w:rsidRDefault="007F4AB1" w:rsidP="007F4AB1"/>
    <w:p w14:paraId="1600FAAB" w14:textId="77777777" w:rsidR="007F4AB1" w:rsidRPr="007F4AB1" w:rsidRDefault="007F4AB1" w:rsidP="007F4AB1"/>
    <w:p w14:paraId="2CDDBA16" w14:textId="77777777" w:rsidR="007F4AB1" w:rsidRPr="007F4AB1" w:rsidRDefault="007F4AB1" w:rsidP="007F4AB1"/>
    <w:p w14:paraId="0311B02F" w14:textId="77777777" w:rsidR="007F4AB1" w:rsidRPr="007F4AB1" w:rsidRDefault="007F4AB1" w:rsidP="007F4AB1"/>
    <w:p w14:paraId="251642C4" w14:textId="77777777" w:rsidR="007F4AB1" w:rsidRDefault="007F4AB1" w:rsidP="007F4AB1"/>
    <w:p w14:paraId="03B99C1A" w14:textId="77777777" w:rsidR="007F4AB1" w:rsidRDefault="007F4AB1" w:rsidP="007F4AB1"/>
    <w:p w14:paraId="684A3740" w14:textId="77777777" w:rsidR="007F4AB1" w:rsidRPr="007F4AB1" w:rsidRDefault="007F4AB1" w:rsidP="007F4AB1"/>
    <w:sectPr w:rsidR="007F4AB1" w:rsidRPr="007F4AB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4C024" w14:textId="77777777" w:rsidR="007562D5" w:rsidRDefault="007562D5" w:rsidP="007F4AB1">
      <w:pPr>
        <w:spacing w:after="0" w:line="240" w:lineRule="auto"/>
      </w:pPr>
      <w:r>
        <w:separator/>
      </w:r>
    </w:p>
  </w:endnote>
  <w:endnote w:type="continuationSeparator" w:id="0">
    <w:p w14:paraId="38700156" w14:textId="77777777" w:rsidR="007562D5" w:rsidRDefault="007562D5" w:rsidP="007F4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0DA46" w14:textId="77777777" w:rsidR="007562D5" w:rsidRDefault="007562D5" w:rsidP="007F4AB1">
      <w:pPr>
        <w:spacing w:after="0" w:line="240" w:lineRule="auto"/>
      </w:pPr>
      <w:r>
        <w:separator/>
      </w:r>
    </w:p>
  </w:footnote>
  <w:footnote w:type="continuationSeparator" w:id="0">
    <w:p w14:paraId="0E3224B0" w14:textId="77777777" w:rsidR="007562D5" w:rsidRDefault="007562D5" w:rsidP="007F4AB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A66"/>
    <w:rsid w:val="00020160"/>
    <w:rsid w:val="000C2864"/>
    <w:rsid w:val="000C545F"/>
    <w:rsid w:val="000E6663"/>
    <w:rsid w:val="00145C9B"/>
    <w:rsid w:val="00171937"/>
    <w:rsid w:val="001727A5"/>
    <w:rsid w:val="0017481C"/>
    <w:rsid w:val="00191C03"/>
    <w:rsid w:val="00261EBB"/>
    <w:rsid w:val="00294AA8"/>
    <w:rsid w:val="00295750"/>
    <w:rsid w:val="00296848"/>
    <w:rsid w:val="00311CD3"/>
    <w:rsid w:val="0032509A"/>
    <w:rsid w:val="003260E3"/>
    <w:rsid w:val="00363D5C"/>
    <w:rsid w:val="003B093B"/>
    <w:rsid w:val="003B55B8"/>
    <w:rsid w:val="003E26BE"/>
    <w:rsid w:val="00411F38"/>
    <w:rsid w:val="00427023"/>
    <w:rsid w:val="00474C82"/>
    <w:rsid w:val="0048483C"/>
    <w:rsid w:val="00493AAA"/>
    <w:rsid w:val="004C19B8"/>
    <w:rsid w:val="004F6391"/>
    <w:rsid w:val="0058611C"/>
    <w:rsid w:val="00596C98"/>
    <w:rsid w:val="005A1720"/>
    <w:rsid w:val="005F7494"/>
    <w:rsid w:val="006210D3"/>
    <w:rsid w:val="00622313"/>
    <w:rsid w:val="006357A5"/>
    <w:rsid w:val="0063752E"/>
    <w:rsid w:val="00673D1A"/>
    <w:rsid w:val="00684E2B"/>
    <w:rsid w:val="00690624"/>
    <w:rsid w:val="006B0705"/>
    <w:rsid w:val="006B7A66"/>
    <w:rsid w:val="006C02FD"/>
    <w:rsid w:val="00735F44"/>
    <w:rsid w:val="00743A59"/>
    <w:rsid w:val="007562D5"/>
    <w:rsid w:val="007655D2"/>
    <w:rsid w:val="007A3C97"/>
    <w:rsid w:val="007F4AB1"/>
    <w:rsid w:val="0081433A"/>
    <w:rsid w:val="008144CF"/>
    <w:rsid w:val="008171D7"/>
    <w:rsid w:val="00836F6E"/>
    <w:rsid w:val="00843183"/>
    <w:rsid w:val="00877683"/>
    <w:rsid w:val="00877A12"/>
    <w:rsid w:val="00883334"/>
    <w:rsid w:val="008A0DC9"/>
    <w:rsid w:val="008B00B6"/>
    <w:rsid w:val="00910A0A"/>
    <w:rsid w:val="009256A8"/>
    <w:rsid w:val="00940A8B"/>
    <w:rsid w:val="009A23E2"/>
    <w:rsid w:val="009D254B"/>
    <w:rsid w:val="009D265C"/>
    <w:rsid w:val="00A3056D"/>
    <w:rsid w:val="00A42995"/>
    <w:rsid w:val="00A5243B"/>
    <w:rsid w:val="00A5626A"/>
    <w:rsid w:val="00A66F12"/>
    <w:rsid w:val="00AA78F1"/>
    <w:rsid w:val="00AF21EA"/>
    <w:rsid w:val="00B11CAE"/>
    <w:rsid w:val="00B67615"/>
    <w:rsid w:val="00B6795A"/>
    <w:rsid w:val="00B90844"/>
    <w:rsid w:val="00BC4954"/>
    <w:rsid w:val="00C30FF2"/>
    <w:rsid w:val="00CA59B2"/>
    <w:rsid w:val="00CC42E4"/>
    <w:rsid w:val="00CD1591"/>
    <w:rsid w:val="00CD2888"/>
    <w:rsid w:val="00CF707A"/>
    <w:rsid w:val="00D438D4"/>
    <w:rsid w:val="00D82EB3"/>
    <w:rsid w:val="00DB70FB"/>
    <w:rsid w:val="00DD16D0"/>
    <w:rsid w:val="00DF74E4"/>
    <w:rsid w:val="00E24E54"/>
    <w:rsid w:val="00E3325A"/>
    <w:rsid w:val="00EF533F"/>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9FE7C"/>
  <w15:chartTrackingRefBased/>
  <w15:docId w15:val="{653D8B14-AC5D-4253-B402-EF74B8F11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l-GR"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uiPriority w:val="9"/>
    <w:qFormat/>
    <w:rsid w:val="006B7A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B7A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B7A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B7A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B7A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B7A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B7A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B7A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B7A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B7A6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B7A6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B7A6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6B7A6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6B7A6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6B7A6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B7A6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B7A6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B7A66"/>
    <w:rPr>
      <w:rFonts w:eastAsiaTheme="majorEastAsia" w:cstheme="majorBidi"/>
      <w:color w:val="272727" w:themeColor="text1" w:themeTint="D8"/>
    </w:rPr>
  </w:style>
  <w:style w:type="paragraph" w:styleId="a3">
    <w:name w:val="Title"/>
    <w:basedOn w:val="a"/>
    <w:next w:val="a"/>
    <w:link w:val="Char"/>
    <w:uiPriority w:val="10"/>
    <w:qFormat/>
    <w:rsid w:val="006B7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B7A6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B7A6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B7A6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B7A66"/>
    <w:pPr>
      <w:spacing w:before="160"/>
      <w:jc w:val="center"/>
    </w:pPr>
    <w:rPr>
      <w:i/>
      <w:iCs/>
      <w:color w:val="404040" w:themeColor="text1" w:themeTint="BF"/>
    </w:rPr>
  </w:style>
  <w:style w:type="character" w:customStyle="1" w:styleId="Char1">
    <w:name w:val="Απόσπασμα Char"/>
    <w:basedOn w:val="a0"/>
    <w:link w:val="a5"/>
    <w:uiPriority w:val="29"/>
    <w:rsid w:val="006B7A66"/>
    <w:rPr>
      <w:i/>
      <w:iCs/>
      <w:color w:val="404040" w:themeColor="text1" w:themeTint="BF"/>
    </w:rPr>
  </w:style>
  <w:style w:type="paragraph" w:styleId="a6">
    <w:name w:val="List Paragraph"/>
    <w:basedOn w:val="a"/>
    <w:uiPriority w:val="34"/>
    <w:qFormat/>
    <w:rsid w:val="006B7A66"/>
    <w:pPr>
      <w:ind w:left="720"/>
      <w:contextualSpacing/>
    </w:pPr>
  </w:style>
  <w:style w:type="character" w:styleId="a7">
    <w:name w:val="Intense Emphasis"/>
    <w:basedOn w:val="a0"/>
    <w:uiPriority w:val="21"/>
    <w:qFormat/>
    <w:rsid w:val="006B7A66"/>
    <w:rPr>
      <w:i/>
      <w:iCs/>
      <w:color w:val="2F5496" w:themeColor="accent1" w:themeShade="BF"/>
    </w:rPr>
  </w:style>
  <w:style w:type="paragraph" w:styleId="a8">
    <w:name w:val="Intense Quote"/>
    <w:basedOn w:val="a"/>
    <w:next w:val="a"/>
    <w:link w:val="Char2"/>
    <w:uiPriority w:val="30"/>
    <w:qFormat/>
    <w:rsid w:val="006B7A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6B7A66"/>
    <w:rPr>
      <w:i/>
      <w:iCs/>
      <w:color w:val="2F5496" w:themeColor="accent1" w:themeShade="BF"/>
    </w:rPr>
  </w:style>
  <w:style w:type="character" w:styleId="a9">
    <w:name w:val="Intense Reference"/>
    <w:basedOn w:val="a0"/>
    <w:uiPriority w:val="32"/>
    <w:qFormat/>
    <w:rsid w:val="006B7A66"/>
    <w:rPr>
      <w:b/>
      <w:bCs/>
      <w:smallCaps/>
      <w:color w:val="2F5496" w:themeColor="accent1" w:themeShade="BF"/>
      <w:spacing w:val="5"/>
    </w:rPr>
  </w:style>
  <w:style w:type="paragraph" w:styleId="aa">
    <w:name w:val="header"/>
    <w:basedOn w:val="a"/>
    <w:link w:val="Char3"/>
    <w:uiPriority w:val="99"/>
    <w:unhideWhenUsed/>
    <w:rsid w:val="007F4AB1"/>
    <w:pPr>
      <w:tabs>
        <w:tab w:val="center" w:pos="4153"/>
        <w:tab w:val="right" w:pos="8306"/>
      </w:tabs>
      <w:spacing w:after="0" w:line="240" w:lineRule="auto"/>
    </w:pPr>
  </w:style>
  <w:style w:type="character" w:customStyle="1" w:styleId="Char3">
    <w:name w:val="Κεφαλίδα Char"/>
    <w:basedOn w:val="a0"/>
    <w:link w:val="aa"/>
    <w:uiPriority w:val="99"/>
    <w:rsid w:val="007F4AB1"/>
  </w:style>
  <w:style w:type="paragraph" w:styleId="ab">
    <w:name w:val="footer"/>
    <w:basedOn w:val="a"/>
    <w:link w:val="Char4"/>
    <w:uiPriority w:val="99"/>
    <w:unhideWhenUsed/>
    <w:rsid w:val="007F4AB1"/>
    <w:pPr>
      <w:tabs>
        <w:tab w:val="center" w:pos="4153"/>
        <w:tab w:val="right" w:pos="8306"/>
      </w:tabs>
      <w:spacing w:after="0" w:line="240" w:lineRule="auto"/>
    </w:pPr>
  </w:style>
  <w:style w:type="character" w:customStyle="1" w:styleId="Char4">
    <w:name w:val="Υποσέλιδο Char"/>
    <w:basedOn w:val="a0"/>
    <w:link w:val="ab"/>
    <w:uiPriority w:val="99"/>
    <w:rsid w:val="007F4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1067</Words>
  <Characters>5766</Characters>
  <Application>Microsoft Office Word</Application>
  <DocSecurity>0</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Ιωάννης Ασπρογέρακας</dc:creator>
  <cp:keywords/>
  <dc:description/>
  <cp:lastModifiedBy>Harry Anthis</cp:lastModifiedBy>
  <cp:revision>2</cp:revision>
  <dcterms:created xsi:type="dcterms:W3CDTF">2026-09-29T06:42:00Z</dcterms:created>
  <dcterms:modified xsi:type="dcterms:W3CDTF">2026-09-29T06:42:00Z</dcterms:modified>
</cp:coreProperties>
</file>