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8FDC" w14:textId="632CE2D9" w:rsidR="00B57E84" w:rsidRPr="00B57E84" w:rsidRDefault="003B631F" w:rsidP="00B57E84">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l-GR"/>
          <w14:ligatures w14:val="none"/>
        </w:rPr>
      </w:pPr>
      <w:bookmarkStart w:id="0" w:name="_GoBack"/>
      <w:bookmarkEnd w:id="0"/>
      <w:r w:rsidRPr="00B57E84">
        <w:rPr>
          <w:rFonts w:ascii="Times New Roman" w:eastAsia="Times New Roman" w:hAnsi="Times New Roman" w:cs="Times New Roman"/>
          <w:b/>
          <w:bCs/>
          <w:kern w:val="0"/>
          <w:sz w:val="24"/>
          <w:szCs w:val="24"/>
          <w:lang w:eastAsia="el-GR"/>
          <w14:ligatures w14:val="none"/>
        </w:rPr>
        <w:t xml:space="preserve">Η δικαστική ανεξαρτησία υπό το βάρος της κρίσης εμπιστοσύνης </w:t>
      </w:r>
      <w:r w:rsidR="007E1703">
        <w:rPr>
          <w:rFonts w:ascii="Times New Roman" w:eastAsia="Times New Roman" w:hAnsi="Times New Roman" w:cs="Times New Roman"/>
          <w:b/>
          <w:bCs/>
          <w:kern w:val="0"/>
          <w:sz w:val="24"/>
          <w:szCs w:val="24"/>
          <w:lang w:eastAsia="el-GR"/>
          <w14:ligatures w14:val="none"/>
        </w:rPr>
        <w:t>των πολιτών.</w:t>
      </w:r>
    </w:p>
    <w:p w14:paraId="696ACE07" w14:textId="47361265" w:rsidR="003B631F" w:rsidRDefault="003B631F" w:rsidP="00B57E84">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l-GR"/>
          <w14:ligatures w14:val="none"/>
        </w:rPr>
      </w:pPr>
      <w:r w:rsidRPr="00B57E84">
        <w:rPr>
          <w:rFonts w:ascii="Times New Roman" w:eastAsia="Times New Roman" w:hAnsi="Times New Roman" w:cs="Times New Roman"/>
          <w:b/>
          <w:bCs/>
          <w:kern w:val="0"/>
          <w:sz w:val="24"/>
          <w:szCs w:val="24"/>
          <w:lang w:eastAsia="el-GR"/>
          <w14:ligatures w14:val="none"/>
        </w:rPr>
        <w:t>Προτάσεις ενδυνάμωσής της ενόψει της επικείμενης συνταγματικής αναθεώρησης</w:t>
      </w:r>
      <w:r w:rsidR="00B57E84">
        <w:rPr>
          <w:rFonts w:ascii="Times New Roman" w:eastAsia="Times New Roman" w:hAnsi="Times New Roman" w:cs="Times New Roman"/>
          <w:b/>
          <w:bCs/>
          <w:kern w:val="0"/>
          <w:sz w:val="24"/>
          <w:szCs w:val="24"/>
          <w:lang w:eastAsia="el-GR"/>
          <w14:ligatures w14:val="none"/>
        </w:rPr>
        <w:t>.</w:t>
      </w:r>
    </w:p>
    <w:p w14:paraId="0BF0881D" w14:textId="14BCBB3C" w:rsidR="0035500F" w:rsidRPr="0035500F" w:rsidRDefault="0035500F" w:rsidP="0035500F">
      <w:pPr>
        <w:spacing w:line="240" w:lineRule="auto"/>
        <w:ind w:firstLine="720"/>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Ιωάννης </w:t>
      </w:r>
      <w:proofErr w:type="spellStart"/>
      <w:r>
        <w:rPr>
          <w:rFonts w:ascii="Times New Roman" w:eastAsia="Calibri" w:hAnsi="Times New Roman" w:cs="Times New Roman"/>
          <w:i/>
          <w:iCs/>
          <w:sz w:val="24"/>
          <w:szCs w:val="24"/>
        </w:rPr>
        <w:t>Ασπρογέρακας</w:t>
      </w:r>
      <w:proofErr w:type="spellEnd"/>
      <w:r w:rsidRPr="0035500F">
        <w:rPr>
          <w:rFonts w:ascii="Times New Roman" w:eastAsia="Calibri" w:hAnsi="Times New Roman" w:cs="Times New Roman"/>
          <w:i/>
          <w:iCs/>
          <w:sz w:val="24"/>
          <w:szCs w:val="24"/>
        </w:rPr>
        <w:t xml:space="preserve">, </w:t>
      </w:r>
    </w:p>
    <w:p w14:paraId="25A27A4F" w14:textId="3B8C12E5" w:rsidR="0035500F" w:rsidRPr="0035500F" w:rsidRDefault="0035500F" w:rsidP="0035500F">
      <w:pPr>
        <w:spacing w:line="240" w:lineRule="auto"/>
        <w:ind w:firstLine="720"/>
        <w:jc w:val="right"/>
        <w:rPr>
          <w:rFonts w:ascii="Times New Roman" w:eastAsia="Calibri" w:hAnsi="Times New Roman" w:cs="Times New Roman"/>
          <w:i/>
          <w:iCs/>
          <w:sz w:val="24"/>
          <w:szCs w:val="24"/>
        </w:rPr>
      </w:pPr>
      <w:r w:rsidRPr="0035500F">
        <w:rPr>
          <w:rFonts w:ascii="Times New Roman" w:eastAsia="Calibri" w:hAnsi="Times New Roman" w:cs="Times New Roman"/>
          <w:i/>
          <w:iCs/>
          <w:sz w:val="24"/>
          <w:szCs w:val="24"/>
        </w:rPr>
        <w:t>Εφέτη</w:t>
      </w:r>
      <w:r>
        <w:rPr>
          <w:rFonts w:ascii="Times New Roman" w:eastAsia="Calibri" w:hAnsi="Times New Roman" w:cs="Times New Roman"/>
          <w:i/>
          <w:iCs/>
          <w:sz w:val="24"/>
          <w:szCs w:val="24"/>
        </w:rPr>
        <w:t>ς</w:t>
      </w:r>
    </w:p>
    <w:p w14:paraId="5BF16E24" w14:textId="77777777" w:rsidR="0035500F" w:rsidRPr="00B57E84" w:rsidRDefault="0035500F" w:rsidP="00B57E84">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l-GR"/>
          <w14:ligatures w14:val="none"/>
        </w:rPr>
      </w:pPr>
    </w:p>
    <w:p w14:paraId="416ECB71"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Ιστορικά, η ανάγκη προστασίας της Δικαιοσύνης έναντι της νομοθετικής και της εκτελεστικής εξουσίας αποτέλεσε τον πυρήνα της αρχής της διάκρισης των λειτουργιών. Η αρχή αυτή δεν εξαντλείται σε μια τυπική κατανομή αρμοδιοτήτων, αλλά προϋποθέτει τη θεσμική αποχή των λοιπών κρατικών λειτουργιών από κάθε μορφή παρέμβασης στη διαμόρφωση της δικαστικής κρίσης. Υπό την έννοια αυτή, η ανεξαρτησία της Δικαιοσύνης λειτουργεί ως εγγύηση όχι μόνο υπέρ των δικαστικών λειτουργών, αλλά πρωτίστως υπέρ των πολιτών και της δημοκρατικής τάξης.</w:t>
      </w:r>
    </w:p>
    <w:p w14:paraId="527F9347"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Πέραν των θεσμικών εγγυήσεων της ισοβιότητας, της υπηρεσιακής εξέλιξης, της αυτοτελούς άσκησης της πειθαρχικής εξουσίας, καθώς και του ειδικού μισθολογικού και συνταξιοδοτικού καθεστώτος, η δικαστική ανεξαρτησία διαθέτει και μια ουσιαστική, ηθική διάσταση. Προϋποθέτει μια διαρκή συνειδησιακή στάση των ίδιων των δικαστικών λειτουργών, οι οποίοι οφείλουν να παραμένουν αδέσμευτοι από επιρροές προερχόμενες από διαδίκους, κοινωνικές ομάδες, οικονομικά συμφέροντα ή πολιτικούς και κομματικούς μηχανισμούς. Η ανεξαρτησία δεν επιβάλλεται αποκλειστικά θεσμικά, αλλά καλλιεργείται μέσα από το δικαστικό ήθος και την επαγγελματική ευθύνη.</w:t>
      </w:r>
    </w:p>
    <w:p w14:paraId="0341F3D9"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Παρά το υφιστάμενο κανονιστικό πλαίσιο, η ελληνική Δικαιοσύνη, ιδίως κατά τα τελευταία έτη και ενόψει της διαχείρισης υποθέσεων αυξημένης δημοσιότητας, δεν φαίνεται να πείθει ότι επιτελεί απρόσκοπτα τον θεσμικό της ρόλο. Σημαντικό τμήμα της κοινής γνώμης αμφισβητεί ότι, σε κρίσιμα ζητήματα, οι δικαστικές αποφάσεις αποτελούν προϊόν πραγματικά ανεξάρτητης και ανεπηρέαστης κρίσης.</w:t>
      </w:r>
    </w:p>
    <w:p w14:paraId="14347246"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 xml:space="preserve">Τα συμπεράσματα αυτά επιβεβαιώνονται από πρόσφατες εμπειρικές έρευνες. Σύμφωνα με τα πορίσματα της </w:t>
      </w:r>
      <w:proofErr w:type="spellStart"/>
      <w:r w:rsidRPr="003B631F">
        <w:rPr>
          <w:rFonts w:ascii="Times New Roman" w:eastAsia="Times New Roman" w:hAnsi="Times New Roman" w:cs="Times New Roman"/>
          <w:kern w:val="0"/>
          <w:sz w:val="24"/>
          <w:szCs w:val="24"/>
          <w:lang w:eastAsia="el-GR"/>
          <w14:ligatures w14:val="none"/>
        </w:rPr>
        <w:t>Metron</w:t>
      </w:r>
      <w:proofErr w:type="spellEnd"/>
      <w:r w:rsidRPr="003B631F">
        <w:rPr>
          <w:rFonts w:ascii="Times New Roman" w:eastAsia="Times New Roman" w:hAnsi="Times New Roman" w:cs="Times New Roman"/>
          <w:kern w:val="0"/>
          <w:sz w:val="24"/>
          <w:szCs w:val="24"/>
          <w:lang w:eastAsia="el-GR"/>
          <w14:ligatures w14:val="none"/>
        </w:rPr>
        <w:t xml:space="preserve"> </w:t>
      </w:r>
      <w:proofErr w:type="spellStart"/>
      <w:r w:rsidRPr="003B631F">
        <w:rPr>
          <w:rFonts w:ascii="Times New Roman" w:eastAsia="Times New Roman" w:hAnsi="Times New Roman" w:cs="Times New Roman"/>
          <w:kern w:val="0"/>
          <w:sz w:val="24"/>
          <w:szCs w:val="24"/>
          <w:lang w:eastAsia="el-GR"/>
          <w14:ligatures w14:val="none"/>
        </w:rPr>
        <w:t>Analysis</w:t>
      </w:r>
      <w:proofErr w:type="spellEnd"/>
      <w:r w:rsidRPr="003B631F">
        <w:rPr>
          <w:rFonts w:ascii="Times New Roman" w:eastAsia="Times New Roman" w:hAnsi="Times New Roman" w:cs="Times New Roman"/>
          <w:kern w:val="0"/>
          <w:sz w:val="24"/>
          <w:szCs w:val="24"/>
          <w:lang w:eastAsia="el-GR"/>
          <w14:ligatures w14:val="none"/>
        </w:rPr>
        <w:t xml:space="preserve"> (2025) και της </w:t>
      </w:r>
      <w:proofErr w:type="spellStart"/>
      <w:r w:rsidRPr="003B631F">
        <w:rPr>
          <w:rFonts w:ascii="Times New Roman" w:eastAsia="Times New Roman" w:hAnsi="Times New Roman" w:cs="Times New Roman"/>
          <w:kern w:val="0"/>
          <w:sz w:val="24"/>
          <w:szCs w:val="24"/>
          <w:lang w:eastAsia="el-GR"/>
          <w14:ligatures w14:val="none"/>
        </w:rPr>
        <w:t>Public</w:t>
      </w:r>
      <w:proofErr w:type="spellEnd"/>
      <w:r w:rsidRPr="003B631F">
        <w:rPr>
          <w:rFonts w:ascii="Times New Roman" w:eastAsia="Times New Roman" w:hAnsi="Times New Roman" w:cs="Times New Roman"/>
          <w:kern w:val="0"/>
          <w:sz w:val="24"/>
          <w:szCs w:val="24"/>
          <w:lang w:eastAsia="el-GR"/>
          <w14:ligatures w14:val="none"/>
        </w:rPr>
        <w:t xml:space="preserve"> </w:t>
      </w:r>
      <w:proofErr w:type="spellStart"/>
      <w:r w:rsidRPr="003B631F">
        <w:rPr>
          <w:rFonts w:ascii="Times New Roman" w:eastAsia="Times New Roman" w:hAnsi="Times New Roman" w:cs="Times New Roman"/>
          <w:kern w:val="0"/>
          <w:sz w:val="24"/>
          <w:szCs w:val="24"/>
          <w:lang w:eastAsia="el-GR"/>
          <w14:ligatures w14:val="none"/>
        </w:rPr>
        <w:t>Issue</w:t>
      </w:r>
      <w:proofErr w:type="spellEnd"/>
      <w:r w:rsidRPr="003B631F">
        <w:rPr>
          <w:rFonts w:ascii="Times New Roman" w:eastAsia="Times New Roman" w:hAnsi="Times New Roman" w:cs="Times New Roman"/>
          <w:kern w:val="0"/>
          <w:sz w:val="24"/>
          <w:szCs w:val="24"/>
          <w:lang w:eastAsia="el-GR"/>
          <w14:ligatures w14:val="none"/>
        </w:rPr>
        <w:t xml:space="preserve"> (2024), το σύστημα απονομής της δικαιοσύνης συγκεντρώνει χαμηλές αξιολογήσεις ως προς την αντιλαμβανόμενη αποτελεσματικότητα και αμεροληψία του, στο γενικότερο πλαίσιο της κρίσης εμπιστοσύνης προς τους θεσμούς και το κράτος δικαίου. Μόλις περίπου ένας στους τέσσερις πολίτες θεωρεί τη Δικαιοσύνη πολύ ή αρκετά ανεξάρτητη.</w:t>
      </w:r>
    </w:p>
    <w:p w14:paraId="3B10A1E0"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Ανάλογη εικόνα αποτυπώνεται και στην τελευταία έκθεση της Ευρωπαϊκής Επιτροπής για το Κράτος Δικαίου. Το 59% της ελληνικής κοινής γνώμης αξιολογεί την ανεξαρτησία της Δικαιοσύνης ως «κακή» ή «πολύ κακή», έναντι 37% του ευρωπαϊκού μέσου όρου. Οι Έλληνες πολίτες αποδίδουν την έλλειψη ανεξαρτησίας σε ποσοστό 92% σε πιέσεις από την κυβέρνηση και τους πολιτικούς και σε ποσοστό 89% σε παρεμβάσεις οικονομικών συμφερόντων. Ανεξαρτήτως του βαθμού στον οποίο οι αντιλήψεις αυτές αντανακλούν την πραγματική κατάσταση, συνιστούν αναμφίβολα ένδειξη ενός υπαρκτού θεσμικού προβλήματος.</w:t>
      </w:r>
    </w:p>
    <w:p w14:paraId="081EF2EF" w14:textId="2BA1988D"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lastRenderedPageBreak/>
        <w:t xml:space="preserve">Στο πλαίσιο αυτό, </w:t>
      </w:r>
      <w:r w:rsidR="00B36D78" w:rsidRPr="00B36D78">
        <w:rPr>
          <w:rFonts w:ascii="Times New Roman" w:hAnsi="Times New Roman" w:cs="Times New Roman"/>
          <w:sz w:val="24"/>
          <w:szCs w:val="24"/>
        </w:rPr>
        <w:t>η Ένωση Δικαστών και Εισαγγελέων</w:t>
      </w:r>
      <w:r w:rsidRPr="003B631F">
        <w:rPr>
          <w:rFonts w:ascii="Times New Roman" w:eastAsia="Times New Roman" w:hAnsi="Times New Roman" w:cs="Times New Roman"/>
          <w:kern w:val="0"/>
          <w:sz w:val="24"/>
          <w:szCs w:val="24"/>
          <w:lang w:eastAsia="el-GR"/>
          <w14:ligatures w14:val="none"/>
        </w:rPr>
        <w:t>, λαμβάνοντας υπόψη την κοινωνική αναγκαιότητα θεσμικών μεταρρυθμίσεων, επιχειρεί να συμβάλει στον επιστημονικό διάλογο ενόψει της επικείμενης συνταγματικής αναθεώρησης, εστιάζοντας σε καίρια ζητήματα που άπτονται της δικαστικής ανεξαρτησίας. Κεντρικής σημασίας αναδεικνύονται αφενός η αναμόρφωση του τρόπου επιλογής της φυσικής ηγεσίας των ανώτατων δικαστηρίων και αφετέρου η πρόβλεψη σαφών χρονικών περιορισμών στην ανάληψη δημοσίων θέσεων και αξιωμάτων από συνταξιούχους δικαστικούς λειτουργούς.</w:t>
      </w:r>
    </w:p>
    <w:p w14:paraId="265A6529" w14:textId="77777777" w:rsidR="003B631F" w:rsidRPr="003B631F" w:rsidRDefault="003B631F" w:rsidP="003B631F">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l-GR"/>
          <w14:ligatures w14:val="none"/>
        </w:rPr>
      </w:pPr>
      <w:r w:rsidRPr="003B631F">
        <w:rPr>
          <w:rFonts w:ascii="Times New Roman" w:eastAsia="Times New Roman" w:hAnsi="Times New Roman" w:cs="Times New Roman"/>
          <w:b/>
          <w:bCs/>
          <w:kern w:val="0"/>
          <w:sz w:val="24"/>
          <w:szCs w:val="24"/>
          <w:lang w:eastAsia="el-GR"/>
          <w14:ligatures w14:val="none"/>
        </w:rPr>
        <w:t>Α. Η επιλογή της ηγεσίας των ανώτατων δικαστηρίων</w:t>
      </w:r>
    </w:p>
    <w:p w14:paraId="74E7A16B"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Η συνταγματική πρόβλεψη του άρθρου 90 παρ. 5 Συντ., με την οποία ανατίθεται στο Υπουργικό Συμβούλιο ο ορισμός της ηγεσίας των ανώτατων δικαστηρίων, του Εισαγγελέα του Αρείου Πάγου και των Γενικών Επιτρόπων, θεμελιώνεται κατ’ αρχήν στην αρχή της λαϊκής κυριαρχίας και στη δημοκρατική νομιμοποίηση των επιλεγόμενων προσώπων.</w:t>
      </w:r>
    </w:p>
    <w:p w14:paraId="752889AB"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Κεντρικό πρόβλημα του ισχύοντος συστήματος συνιστά η πλήρης έλλειψη ουσιαστικής λογοδοσίας του Υπουργικού Συμβουλίου ως προς τις επιλογές του. Το γεγονός αυτό, ανεξαρτήτως της προσωπικής επάρκειας των τελικώς επιλεγόμενων προσώπων, δημιουργεί εύλογες εντυπώσεις κομματικοποίησης της δικαστικής ηγεσίας. Όπως έχει επισημάνει ο Δημήτριος Τσάτσος, η προσδοκία κατάληψης των κορυφαίων δικαστικών θέσεων αποτελεί διαρκές πεδίο διαβρωτικής επιρροής των κυβερνητικών κομμάτων, ενώ, κατά τον πρώην Πρόεδρο του Αρείου Πάγου Στέφανο Ματθία, η ελληνική Δικαιοσύνη λειτουργεί «υπό τη σκιά της Διοίκησης, δηλαδή του κόμματος που βρίσκεται κάθε φορά στην εξουσία».</w:t>
      </w:r>
    </w:p>
    <w:p w14:paraId="2F365271"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Οι προβληματισμοί αυτοί επιβεβαιώνονται και σε ευρωπαϊκό επίπεδο. Η Σύσταση CM/</w:t>
      </w:r>
      <w:proofErr w:type="spellStart"/>
      <w:r w:rsidRPr="003B631F">
        <w:rPr>
          <w:rFonts w:ascii="Times New Roman" w:eastAsia="Times New Roman" w:hAnsi="Times New Roman" w:cs="Times New Roman"/>
          <w:kern w:val="0"/>
          <w:sz w:val="24"/>
          <w:szCs w:val="24"/>
          <w:lang w:eastAsia="el-GR"/>
          <w14:ligatures w14:val="none"/>
        </w:rPr>
        <w:t>Rec</w:t>
      </w:r>
      <w:proofErr w:type="spellEnd"/>
      <w:r w:rsidRPr="003B631F">
        <w:rPr>
          <w:rFonts w:ascii="Times New Roman" w:eastAsia="Times New Roman" w:hAnsi="Times New Roman" w:cs="Times New Roman"/>
          <w:kern w:val="0"/>
          <w:sz w:val="24"/>
          <w:szCs w:val="24"/>
          <w:lang w:eastAsia="el-GR"/>
          <w14:ligatures w14:val="none"/>
        </w:rPr>
        <w:t>(2010)12 του Συμβουλίου της Ευρώπης τονίζει ότι οι αποφάσεις που αφορούν την επιλογή και τη σταδιοδρομία των δικαστών θα πρέπει να λαμβάνονται από ανεξάρτητη αρχή, με ουσιαστική συμμετοχή της ίδιας της δικαστικής εξουσίας. Παράλληλα, οι ετήσιες εκθέσεις της Ευρωπαϊκής Επιτροπής για το Κράτος Δικαίου (2022, 2023) έχουν επανειλημμένα επισημάνει τις αδυναμίες του ελληνικού συστήματος επιλογής της ηγεσίας των ανώτατων δικαστηρίων.</w:t>
      </w:r>
    </w:p>
    <w:p w14:paraId="5205937D"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Στο πλαίσιο αυτό, ο ν. 5123/2024 εισήγαγε τη γνωμοδότηση των Ολομελειών των ανώτατων δικαστηρίων, κατόπιν μυστικής ψηφοφορίας, για την επιλογή των Προέδρων και Αντιπροέδρων τους. Παρά τον θετικό του προσανατολισμό, ο νόμος διαμορφώνει μια σύνθετη διαδικασία, στο πλαίσιο της οποίας διασταυρώνονται η εκτελεστική, η νομοθετική και η δικαστική λειτουργία, χωρίς, ωστόσο, ουσιαστικό αντίκρισμα. Και τούτο διότι η διαδικασία απολήγει στη διατύπωση μιας ακόμη μη δεσμευτικής γνώμης, αντίστοιχης με εκείνη της Διάσκεψης των Προέδρων της Βουλής, ενώ η τελική απόφαση εξακολουθεί να ανήκει στο Υπουργικό Συμβούλιο.</w:t>
      </w:r>
    </w:p>
    <w:p w14:paraId="3AF80577" w14:textId="06C4C555"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 xml:space="preserve">Η πρόσφατη εφαρμογή του νόμου το 2025 ανέδειξε τις εγγενείς του αδυναμίες, καθώς αγνοήθηκαν, χωρίς ειδική αιτιολογία, πρόσωπα που είχαν υπερψηφισθεί από τις Ολομέλειες των ανώτατων δικαστηρίων. Το γεγονός αυτό υπονομεύει τη θεσμική αξία της διαδικασίας και τη συμβατότητά της με τα ευρωπαϊκά πρότυπα. Η συμμόρφωση προς τα πρότυπα αυτά δεν εξαντλείται στη διατύπωση γνώμης δεοντολογικού χαρακτήρα, αλλά προϋποθέτει έμπρακτη αναγνώριση του ρόλου της δικαστικής </w:t>
      </w:r>
      <w:r w:rsidRPr="003B631F">
        <w:rPr>
          <w:rFonts w:ascii="Times New Roman" w:eastAsia="Times New Roman" w:hAnsi="Times New Roman" w:cs="Times New Roman"/>
          <w:kern w:val="0"/>
          <w:sz w:val="24"/>
          <w:szCs w:val="24"/>
          <w:lang w:eastAsia="el-GR"/>
          <w14:ligatures w14:val="none"/>
        </w:rPr>
        <w:lastRenderedPageBreak/>
        <w:t>εξουσίας.</w:t>
      </w:r>
      <w:r w:rsidR="004F21A8">
        <w:rPr>
          <w:rFonts w:ascii="Times New Roman" w:eastAsia="Times New Roman" w:hAnsi="Times New Roman" w:cs="Times New Roman"/>
          <w:kern w:val="0"/>
          <w:sz w:val="24"/>
          <w:szCs w:val="24"/>
          <w:lang w:eastAsia="el-GR"/>
          <w14:ligatures w14:val="none"/>
        </w:rPr>
        <w:t xml:space="preserve"> Η πιθανή μελλοντική </w:t>
      </w:r>
      <w:r w:rsidRPr="003B631F">
        <w:rPr>
          <w:rFonts w:ascii="Times New Roman" w:eastAsia="Times New Roman" w:hAnsi="Times New Roman" w:cs="Times New Roman"/>
          <w:kern w:val="0"/>
          <w:sz w:val="24"/>
          <w:szCs w:val="24"/>
          <w:lang w:eastAsia="el-GR"/>
          <w14:ligatures w14:val="none"/>
        </w:rPr>
        <w:t>κατ’ επανάληψη αγνόηση μιας δημοκρατικής διαδικασίας έκφρασης γνώμης των ανώτατων δικαστών καθιστά προσχηματική οποιαδήποτε επίκληση ευρωπαϊκής συμμόρφωσης και μετατρέπει τη σχετική ψηφοφορία σε στοιχείο του πολιτικού παιχνιδιού.</w:t>
      </w:r>
    </w:p>
    <w:p w14:paraId="57F68503" w14:textId="193793C3"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Υπό τα δεδομένα αυτά, η νομοθετική παρέμβαση του 2024 πρέπει να εκληφθεί ως μεταβατική. Η ουσιαστική λύση εντοπίζεται στη συνταγματική αναθεώρηση του άρθρου 90 παρ. 5 Συντ., με κατεύθυνση την ανάθεση της αρχικής επιλογής της δικαστικής ηγεσίας στο σύνολο του Δικαστικού Σώματος, μέσω εσωτερικών δημοκρατικών διαδικασιών</w:t>
      </w:r>
      <w:r w:rsidR="007A07E8">
        <w:rPr>
          <w:rFonts w:ascii="Times New Roman" w:eastAsia="Times New Roman" w:hAnsi="Times New Roman" w:cs="Times New Roman"/>
          <w:kern w:val="0"/>
          <w:sz w:val="24"/>
          <w:szCs w:val="24"/>
          <w:lang w:eastAsia="el-GR"/>
          <w14:ligatures w14:val="none"/>
        </w:rPr>
        <w:t>, δεδομένου ότι</w:t>
      </w:r>
      <w:r w:rsidR="003D44BF">
        <w:rPr>
          <w:rFonts w:ascii="Times New Roman" w:eastAsia="Times New Roman" w:hAnsi="Times New Roman" w:cs="Times New Roman"/>
          <w:kern w:val="0"/>
          <w:sz w:val="24"/>
          <w:szCs w:val="24"/>
          <w:lang w:eastAsia="el-GR"/>
          <w14:ligatures w14:val="none"/>
        </w:rPr>
        <w:t xml:space="preserve"> αυτό</w:t>
      </w:r>
      <w:r w:rsidR="007A07E8">
        <w:rPr>
          <w:rFonts w:ascii="Times New Roman" w:eastAsia="Times New Roman" w:hAnsi="Times New Roman" w:cs="Times New Roman"/>
          <w:kern w:val="0"/>
          <w:sz w:val="24"/>
          <w:szCs w:val="24"/>
          <w:lang w:eastAsia="el-GR"/>
          <w14:ligatures w14:val="none"/>
        </w:rPr>
        <w:t xml:space="preserve"> </w:t>
      </w:r>
      <w:r w:rsidR="007A07E8" w:rsidRPr="007A07E8">
        <w:rPr>
          <w:rFonts w:ascii="Times New Roman" w:hAnsi="Times New Roman" w:cs="Times New Roman"/>
          <w:sz w:val="24"/>
          <w:szCs w:val="24"/>
        </w:rPr>
        <w:t>γνωρίζει τις διοικητικές ικανότητες, την νομική επάρκεια και το ήθος των υποψηφίων προς προαγωγή συναδέλφων του, ώστε να επιλεγούν τελικά οι ικανότεροι εξ αυτών</w:t>
      </w:r>
      <w:r w:rsidR="007A07E8">
        <w:rPr>
          <w:rFonts w:ascii="Times New Roman" w:hAnsi="Times New Roman" w:cs="Times New Roman"/>
          <w:sz w:val="24"/>
          <w:szCs w:val="24"/>
        </w:rPr>
        <w:t xml:space="preserve">. </w:t>
      </w:r>
      <w:r w:rsidRPr="003B631F">
        <w:rPr>
          <w:rFonts w:ascii="Times New Roman" w:eastAsia="Times New Roman" w:hAnsi="Times New Roman" w:cs="Times New Roman"/>
          <w:kern w:val="0"/>
          <w:sz w:val="24"/>
          <w:szCs w:val="24"/>
          <w:lang w:eastAsia="el-GR"/>
          <w14:ligatures w14:val="none"/>
        </w:rPr>
        <w:t xml:space="preserve">Η τελική </w:t>
      </w:r>
      <w:r w:rsidR="007A07E8">
        <w:rPr>
          <w:rFonts w:ascii="Times New Roman" w:eastAsia="Times New Roman" w:hAnsi="Times New Roman" w:cs="Times New Roman"/>
          <w:kern w:val="0"/>
          <w:sz w:val="24"/>
          <w:szCs w:val="24"/>
          <w:lang w:eastAsia="el-GR"/>
          <w14:ligatures w14:val="none"/>
        </w:rPr>
        <w:t xml:space="preserve">δε </w:t>
      </w:r>
      <w:r w:rsidRPr="003B631F">
        <w:rPr>
          <w:rFonts w:ascii="Times New Roman" w:eastAsia="Times New Roman" w:hAnsi="Times New Roman" w:cs="Times New Roman"/>
          <w:kern w:val="0"/>
          <w:sz w:val="24"/>
          <w:szCs w:val="24"/>
          <w:lang w:eastAsia="el-GR"/>
          <w14:ligatures w14:val="none"/>
        </w:rPr>
        <w:t xml:space="preserve">επιλογή, υποχρεωτικά μεταξύ </w:t>
      </w:r>
      <w:r w:rsidR="007A07E8">
        <w:rPr>
          <w:rFonts w:ascii="Times New Roman" w:eastAsia="Times New Roman" w:hAnsi="Times New Roman" w:cs="Times New Roman"/>
          <w:kern w:val="0"/>
          <w:sz w:val="24"/>
          <w:szCs w:val="24"/>
          <w:lang w:eastAsia="el-GR"/>
          <w14:ligatures w14:val="none"/>
        </w:rPr>
        <w:t xml:space="preserve">των επικρατέστερων ανωτάτων </w:t>
      </w:r>
      <w:r w:rsidRPr="003B631F">
        <w:rPr>
          <w:rFonts w:ascii="Times New Roman" w:eastAsia="Times New Roman" w:hAnsi="Times New Roman" w:cs="Times New Roman"/>
          <w:kern w:val="0"/>
          <w:sz w:val="24"/>
          <w:szCs w:val="24"/>
          <w:lang w:eastAsia="el-GR"/>
          <w14:ligatures w14:val="none"/>
        </w:rPr>
        <w:t>δικαστ</w:t>
      </w:r>
      <w:r w:rsidR="007A07E8">
        <w:rPr>
          <w:rFonts w:ascii="Times New Roman" w:eastAsia="Times New Roman" w:hAnsi="Times New Roman" w:cs="Times New Roman"/>
          <w:kern w:val="0"/>
          <w:sz w:val="24"/>
          <w:szCs w:val="24"/>
          <w:lang w:eastAsia="el-GR"/>
          <w14:ligatures w14:val="none"/>
        </w:rPr>
        <w:t>ώ</w:t>
      </w:r>
      <w:r w:rsidR="003D44BF">
        <w:rPr>
          <w:rFonts w:ascii="Times New Roman" w:eastAsia="Times New Roman" w:hAnsi="Times New Roman" w:cs="Times New Roman"/>
          <w:kern w:val="0"/>
          <w:sz w:val="24"/>
          <w:szCs w:val="24"/>
          <w:lang w:eastAsia="el-GR"/>
          <w14:ligatures w14:val="none"/>
        </w:rPr>
        <w:t>ν</w:t>
      </w:r>
      <w:r w:rsidRPr="003B631F">
        <w:rPr>
          <w:rFonts w:ascii="Times New Roman" w:eastAsia="Times New Roman" w:hAnsi="Times New Roman" w:cs="Times New Roman"/>
          <w:kern w:val="0"/>
          <w:sz w:val="24"/>
          <w:szCs w:val="24"/>
          <w:lang w:eastAsia="el-GR"/>
          <w14:ligatures w14:val="none"/>
        </w:rPr>
        <w:t xml:space="preserve"> που έχουν υποδειχθεί από το Δικαστικό Σώμα, θα πρέπει να ανατ</w:t>
      </w:r>
      <w:r w:rsidR="007A07E8">
        <w:rPr>
          <w:rFonts w:ascii="Times New Roman" w:eastAsia="Times New Roman" w:hAnsi="Times New Roman" w:cs="Times New Roman"/>
          <w:kern w:val="0"/>
          <w:sz w:val="24"/>
          <w:szCs w:val="24"/>
          <w:lang w:eastAsia="el-GR"/>
          <w14:ligatures w14:val="none"/>
        </w:rPr>
        <w:t>εθεί</w:t>
      </w:r>
      <w:r w:rsidRPr="003B631F">
        <w:rPr>
          <w:rFonts w:ascii="Times New Roman" w:eastAsia="Times New Roman" w:hAnsi="Times New Roman" w:cs="Times New Roman"/>
          <w:kern w:val="0"/>
          <w:sz w:val="24"/>
          <w:szCs w:val="24"/>
          <w:lang w:eastAsia="el-GR"/>
          <w14:ligatures w14:val="none"/>
        </w:rPr>
        <w:t xml:space="preserve"> στη Βουλή, </w:t>
      </w:r>
      <w:r w:rsidR="00B36D78">
        <w:rPr>
          <w:rFonts w:ascii="Times New Roman" w:eastAsia="Times New Roman" w:hAnsi="Times New Roman" w:cs="Times New Roman"/>
          <w:kern w:val="0"/>
          <w:sz w:val="24"/>
          <w:szCs w:val="24"/>
          <w:lang w:eastAsia="el-GR"/>
          <w14:ligatures w14:val="none"/>
        </w:rPr>
        <w:t xml:space="preserve"> η οποία να αποφασίζει </w:t>
      </w:r>
      <w:r w:rsidRPr="003B631F">
        <w:rPr>
          <w:rFonts w:ascii="Times New Roman" w:eastAsia="Times New Roman" w:hAnsi="Times New Roman" w:cs="Times New Roman"/>
          <w:kern w:val="0"/>
          <w:sz w:val="24"/>
          <w:szCs w:val="24"/>
          <w:lang w:eastAsia="el-GR"/>
          <w14:ligatures w14:val="none"/>
        </w:rPr>
        <w:t>με αυξημένη πλειοψηφία.</w:t>
      </w:r>
    </w:p>
    <w:p w14:paraId="2759BBAD" w14:textId="4BC687F8" w:rsidR="003B631F" w:rsidRPr="003B631F" w:rsidRDefault="007A07E8"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Τυχόν</w:t>
      </w:r>
      <w:r w:rsidR="003B631F" w:rsidRPr="003B631F">
        <w:rPr>
          <w:rFonts w:ascii="Times New Roman" w:eastAsia="Times New Roman" w:hAnsi="Times New Roman" w:cs="Times New Roman"/>
          <w:kern w:val="0"/>
          <w:sz w:val="24"/>
          <w:szCs w:val="24"/>
          <w:lang w:eastAsia="el-GR"/>
          <w14:ligatures w14:val="none"/>
        </w:rPr>
        <w:t xml:space="preserve"> αντιρρήσεις περί δήθεν στεγανοποίησης της Δικαιοσύνης και κινδύνου φατριασμού </w:t>
      </w:r>
      <w:r>
        <w:rPr>
          <w:rFonts w:ascii="Times New Roman" w:eastAsia="Times New Roman" w:hAnsi="Times New Roman" w:cs="Times New Roman"/>
          <w:kern w:val="0"/>
          <w:sz w:val="24"/>
          <w:szCs w:val="24"/>
          <w:lang w:eastAsia="el-GR"/>
          <w14:ligatures w14:val="none"/>
        </w:rPr>
        <w:t xml:space="preserve">λόγω της συμμετοχής όλου του Δικαστικού Σώματος στο πρώτο στάδιο επιλογής, </w:t>
      </w:r>
      <w:r w:rsidR="003B631F" w:rsidRPr="003B631F">
        <w:rPr>
          <w:rFonts w:ascii="Times New Roman" w:eastAsia="Times New Roman" w:hAnsi="Times New Roman" w:cs="Times New Roman"/>
          <w:kern w:val="0"/>
          <w:sz w:val="24"/>
          <w:szCs w:val="24"/>
          <w:lang w:eastAsia="el-GR"/>
          <w14:ligatures w14:val="none"/>
        </w:rPr>
        <w:t xml:space="preserve">δεν πείθουν. Η </w:t>
      </w:r>
      <w:r>
        <w:rPr>
          <w:rFonts w:ascii="Times New Roman" w:eastAsia="Times New Roman" w:hAnsi="Times New Roman" w:cs="Times New Roman"/>
          <w:kern w:val="0"/>
          <w:sz w:val="24"/>
          <w:szCs w:val="24"/>
          <w:lang w:eastAsia="el-GR"/>
          <w14:ligatures w14:val="none"/>
        </w:rPr>
        <w:t xml:space="preserve">εν λόγω </w:t>
      </w:r>
      <w:r w:rsidR="003B631F" w:rsidRPr="003B631F">
        <w:rPr>
          <w:rFonts w:ascii="Times New Roman" w:eastAsia="Times New Roman" w:hAnsi="Times New Roman" w:cs="Times New Roman"/>
          <w:kern w:val="0"/>
          <w:sz w:val="24"/>
          <w:szCs w:val="24"/>
          <w:lang w:eastAsia="el-GR"/>
          <w14:ligatures w14:val="none"/>
        </w:rPr>
        <w:t>διαδικασία</w:t>
      </w:r>
      <w:r>
        <w:rPr>
          <w:rFonts w:ascii="Times New Roman" w:eastAsia="Times New Roman" w:hAnsi="Times New Roman" w:cs="Times New Roman"/>
          <w:kern w:val="0"/>
          <w:sz w:val="24"/>
          <w:szCs w:val="24"/>
          <w:lang w:eastAsia="el-GR"/>
          <w14:ligatures w14:val="none"/>
        </w:rPr>
        <w:t xml:space="preserve"> </w:t>
      </w:r>
      <w:r w:rsidR="003B631F" w:rsidRPr="003B631F">
        <w:rPr>
          <w:rFonts w:ascii="Times New Roman" w:eastAsia="Times New Roman" w:hAnsi="Times New Roman" w:cs="Times New Roman"/>
          <w:kern w:val="0"/>
          <w:sz w:val="24"/>
          <w:szCs w:val="24"/>
          <w:lang w:eastAsia="el-GR"/>
          <w14:ligatures w14:val="none"/>
        </w:rPr>
        <w:t>αυτοδιοίκησης ολοκληρώνει το σύστημα του άρθρου 90 παρ. 1–4 Συντ. και εναρμονίζεται πληρέστερα με την αρχή της δικαστικής ανεξαρτησίας από μια αποκλειστικά κυβερνητική επιλογή. Επιπλέον, η συμμετοχή του συνόλου των δικαστών</w:t>
      </w:r>
      <w:r>
        <w:rPr>
          <w:rFonts w:ascii="Times New Roman" w:eastAsia="Times New Roman" w:hAnsi="Times New Roman" w:cs="Times New Roman"/>
          <w:kern w:val="0"/>
          <w:sz w:val="24"/>
          <w:szCs w:val="24"/>
          <w:lang w:eastAsia="el-GR"/>
          <w14:ligatures w14:val="none"/>
        </w:rPr>
        <w:t xml:space="preserve"> στην αρχική διαδικασία επιλογής </w:t>
      </w:r>
      <w:r w:rsidR="003B631F" w:rsidRPr="003B631F">
        <w:rPr>
          <w:rFonts w:ascii="Times New Roman" w:eastAsia="Times New Roman" w:hAnsi="Times New Roman" w:cs="Times New Roman"/>
          <w:kern w:val="0"/>
          <w:sz w:val="24"/>
          <w:szCs w:val="24"/>
          <w:lang w:eastAsia="el-GR"/>
          <w14:ligatures w14:val="none"/>
        </w:rPr>
        <w:t>περιορίζει αντικειμενικά φαινόμενα ομαδοποίησης, σε σύγκριση με περιορισμένα εκλεκτορικά σώματα, ενώ η αμφισβήτηση της ικανότητας, ιδίως των νεότερων δικαστών, να υποδείξουν τους καταλληλότερους</w:t>
      </w:r>
      <w:r w:rsidR="00937F5B">
        <w:rPr>
          <w:rFonts w:ascii="Times New Roman" w:eastAsia="Times New Roman" w:hAnsi="Times New Roman" w:cs="Times New Roman"/>
          <w:kern w:val="0"/>
          <w:sz w:val="24"/>
          <w:szCs w:val="24"/>
          <w:lang w:eastAsia="el-GR"/>
          <w14:ligatures w14:val="none"/>
        </w:rPr>
        <w:t xml:space="preserve"> αρχαιότερους </w:t>
      </w:r>
      <w:r w:rsidR="003B631F" w:rsidRPr="003B631F">
        <w:rPr>
          <w:rFonts w:ascii="Times New Roman" w:eastAsia="Times New Roman" w:hAnsi="Times New Roman" w:cs="Times New Roman"/>
          <w:kern w:val="0"/>
          <w:sz w:val="24"/>
          <w:szCs w:val="24"/>
          <w:lang w:eastAsia="el-GR"/>
          <w14:ligatures w14:val="none"/>
        </w:rPr>
        <w:t xml:space="preserve">συναδέλφους </w:t>
      </w:r>
      <w:r w:rsidR="00937F5B">
        <w:rPr>
          <w:rFonts w:ascii="Times New Roman" w:eastAsia="Times New Roman" w:hAnsi="Times New Roman" w:cs="Times New Roman"/>
          <w:kern w:val="0"/>
          <w:sz w:val="24"/>
          <w:szCs w:val="24"/>
          <w:lang w:eastAsia="el-GR"/>
          <w14:ligatures w14:val="none"/>
        </w:rPr>
        <w:t>τους,</w:t>
      </w:r>
      <w:r w:rsidR="003B631F" w:rsidRPr="003B631F">
        <w:rPr>
          <w:rFonts w:ascii="Times New Roman" w:eastAsia="Times New Roman" w:hAnsi="Times New Roman" w:cs="Times New Roman"/>
          <w:kern w:val="0"/>
          <w:sz w:val="24"/>
          <w:szCs w:val="24"/>
          <w:lang w:eastAsia="el-GR"/>
          <w14:ligatures w14:val="none"/>
        </w:rPr>
        <w:t xml:space="preserve"> αντιφάσκει με την αποδεδειγμένη θεσμική τους αξιοπιστία.</w:t>
      </w:r>
    </w:p>
    <w:p w14:paraId="7FD5E667" w14:textId="031E94EF"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Τέλος, παρότι υπό τις παρούσες κοινοβουλευτικές συνθήκες η επίτευξη αυξημένης πλειοψηφίας ενδέχεται να αποδειχθεί δυσχερής, σε ζητήματα θεσμικής θωράκισης του κράτους δικαίου</w:t>
      </w:r>
      <w:r w:rsidR="003D44BF">
        <w:rPr>
          <w:rFonts w:ascii="Times New Roman" w:eastAsia="Times New Roman" w:hAnsi="Times New Roman" w:cs="Times New Roman"/>
          <w:kern w:val="0"/>
          <w:sz w:val="24"/>
          <w:szCs w:val="24"/>
          <w:lang w:eastAsia="el-GR"/>
          <w14:ligatures w14:val="none"/>
        </w:rPr>
        <w:t>, όπως στην προκειμένη περίπτωση,</w:t>
      </w:r>
      <w:r w:rsidRPr="003B631F">
        <w:rPr>
          <w:rFonts w:ascii="Times New Roman" w:eastAsia="Times New Roman" w:hAnsi="Times New Roman" w:cs="Times New Roman"/>
          <w:kern w:val="0"/>
          <w:sz w:val="24"/>
          <w:szCs w:val="24"/>
          <w:lang w:eastAsia="el-GR"/>
          <w14:ligatures w14:val="none"/>
        </w:rPr>
        <w:t xml:space="preserve"> επιβάλλονται συναινετικές λύσεις. Μέσω μιας τέτοιας διαδικασίας διευρύνεται η δημοκρατική νομιμοποίηση της φυσικής ηγεσίας της Δικαιοσύνης, ενισχύεται η διαφάνεια και διασφαλίζεται ότι το επιλεγόμενο πρόσωπο θα συγκεντρώνει αυξημένο κύρος και ευρύτερη αποδοχή, υπερβαίνοντας τον χαρακτήρα μιας στενά κομματικής επιλογής.</w:t>
      </w:r>
    </w:p>
    <w:p w14:paraId="628E7955" w14:textId="16F2E8B3"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b/>
          <w:bCs/>
          <w:kern w:val="0"/>
          <w:sz w:val="24"/>
          <w:szCs w:val="24"/>
          <w:lang w:eastAsia="el-GR"/>
          <w14:ligatures w14:val="none"/>
        </w:rPr>
        <w:t>Β. Η ανάληψη δημοσίων αξιωμάτων από συνταξιούχους δικαστικούς λειτουργούς</w:t>
      </w:r>
    </w:p>
    <w:p w14:paraId="0ED1A1C0"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Κατά το άρθρο 89 Συντ., ο εν ενεργεία δικαστικός λειτουργός υπόκειται σε αυστηρά ασυμβίβαστα, τα οποία αποσκοπούν στη διασφάλιση της λειτουργικής και προσωπικής του ανεξαρτησίας. Η σχετική θεωρητική επεξεργασία έχει παραδοσιακά περιοριστεί στον χρόνο άσκησης των δικαστικών καθηκόντων. Ωστόσο, τα τελευταία έτη αναδεικνύεται εντονότερα το φαινόμενο ανάληψης δημόσιων ή πολιτικών θέσεων από δικαστικούς λειτουργούς αμέσως μετά την αφυπηρέτησή τους.</w:t>
      </w:r>
    </w:p>
    <w:p w14:paraId="1B36FD7F" w14:textId="3E1D7E46"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Το φαινόμενο αυτό γεννά εύλογους προβληματισμούς ως προς τη συμβατότητά του με την αρχή της διάκρισης των εξουσιών (άρθρο 26 Συντ.) και, ιδίως, ως προς τον κίνδυνο καλλιέργειας</w:t>
      </w:r>
      <w:r w:rsidR="00B36D78">
        <w:rPr>
          <w:rFonts w:ascii="Times New Roman" w:eastAsia="Times New Roman" w:hAnsi="Times New Roman" w:cs="Times New Roman"/>
          <w:kern w:val="0"/>
          <w:sz w:val="24"/>
          <w:szCs w:val="24"/>
          <w:lang w:eastAsia="el-GR"/>
          <w14:ligatures w14:val="none"/>
        </w:rPr>
        <w:t>,</w:t>
      </w:r>
      <w:r w:rsidR="00B36D78" w:rsidRPr="00B36D78">
        <w:rPr>
          <w:rFonts w:ascii="Times New Roman" w:eastAsia="Times New Roman" w:hAnsi="Times New Roman" w:cs="Times New Roman"/>
          <w:kern w:val="0"/>
          <w:sz w:val="24"/>
          <w:szCs w:val="24"/>
          <w:lang w:eastAsia="el-GR"/>
          <w14:ligatures w14:val="none"/>
        </w:rPr>
        <w:t xml:space="preserve"> </w:t>
      </w:r>
      <w:r w:rsidR="00B36D78" w:rsidRPr="003B631F">
        <w:rPr>
          <w:rFonts w:ascii="Times New Roman" w:eastAsia="Times New Roman" w:hAnsi="Times New Roman" w:cs="Times New Roman"/>
          <w:kern w:val="0"/>
          <w:sz w:val="24"/>
          <w:szCs w:val="24"/>
          <w:lang w:eastAsia="el-GR"/>
          <w14:ligatures w14:val="none"/>
        </w:rPr>
        <w:t>κατά τη διάρκεια της δικαστικής σταδιοδρομίας</w:t>
      </w:r>
      <w:r w:rsidR="00B36D78">
        <w:rPr>
          <w:rFonts w:ascii="Times New Roman" w:eastAsia="Times New Roman" w:hAnsi="Times New Roman" w:cs="Times New Roman"/>
          <w:kern w:val="0"/>
          <w:sz w:val="24"/>
          <w:szCs w:val="24"/>
          <w:lang w:eastAsia="el-GR"/>
          <w14:ligatures w14:val="none"/>
        </w:rPr>
        <w:t xml:space="preserve">, </w:t>
      </w:r>
      <w:r w:rsidRPr="003B631F">
        <w:rPr>
          <w:rFonts w:ascii="Times New Roman" w:eastAsia="Times New Roman" w:hAnsi="Times New Roman" w:cs="Times New Roman"/>
          <w:kern w:val="0"/>
          <w:sz w:val="24"/>
          <w:szCs w:val="24"/>
          <w:lang w:eastAsia="el-GR"/>
          <w14:ligatures w14:val="none"/>
        </w:rPr>
        <w:t>προσδοκιών μελλοντικής αποκατάστασης από την εκτελεστική εξουσία, με ενδεχόμενες ε</w:t>
      </w:r>
      <w:r w:rsidR="0008290D">
        <w:rPr>
          <w:rFonts w:ascii="Times New Roman" w:eastAsia="Times New Roman" w:hAnsi="Times New Roman" w:cs="Times New Roman"/>
          <w:kern w:val="0"/>
          <w:sz w:val="24"/>
          <w:szCs w:val="24"/>
          <w:lang w:eastAsia="el-GR"/>
          <w14:ligatures w14:val="none"/>
        </w:rPr>
        <w:t>κ</w:t>
      </w:r>
      <w:r w:rsidRPr="003B631F">
        <w:rPr>
          <w:rFonts w:ascii="Times New Roman" w:eastAsia="Times New Roman" w:hAnsi="Times New Roman" w:cs="Times New Roman"/>
          <w:kern w:val="0"/>
          <w:sz w:val="24"/>
          <w:szCs w:val="24"/>
          <w:lang w:eastAsia="el-GR"/>
          <w14:ligatures w14:val="none"/>
        </w:rPr>
        <w:t>πτώσεις στην άσκηση του δικαστικού έργου.</w:t>
      </w:r>
    </w:p>
    <w:p w14:paraId="27A7B433"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lastRenderedPageBreak/>
        <w:t>Σε διεθνές και ευρωπαϊκό επίπεδο δεν υφίσταται γενική, ρητή απαγόρευση ανάληψης δημόσιων αξιωμάτων από συνταξιούχους δικαστές. Υφίστανται, ωστόσο, κείμενα ήπιας δεσμευτικότητας, όπως η Magna Carta των Δικαστών, τα κείμενα του Συμβουλίου της Ευρώπης και οι αξιολογήσεις της GRECO, τα οποία υπογραμμίζουν την ανάγκη ουδετερότητας, ανεξαρτησίας και αποφυγής πολιτικοποίησης της δικαστικής λειτουργίας. Παράλληλα, η Ευρωπαϊκή Επιτροπή επιβάλλει στα πρώην μέλη της διετή «περίοδο αναμονής» πριν από την αποδοχή ορισμένων θέσεων, στη βάση του καθήκοντος εντιμότητας και διακριτικότητας που απορρέει από το άρθρο 245 ΣΛΕΕ. Αντίστοιχο σύστημα εφαρμόζεται και στην Κύπρο για πρώην κρατικούς αξιωματούχους και, από το 2022, και για τους δικαστές.</w:t>
      </w:r>
    </w:p>
    <w:p w14:paraId="67B8D1CE"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 xml:space="preserve">Το ζήτημα τέθηκε για πρώτη φορά συστηματικά στον δημόσιο λόγο τον Απρίλιο του 2013 από τους δικαστές Χριστόφορο και Χαράλαμπο Σεβαστίδη, ως αιρετά μέλη του Διοικητικού Συμβουλίου της Ένωσης Δικαστών και Εισαγγελέων. Στη Γενική Συνέλευση της </w:t>
      </w:r>
      <w:proofErr w:type="spellStart"/>
      <w:r w:rsidRPr="003B631F">
        <w:rPr>
          <w:rFonts w:ascii="Times New Roman" w:eastAsia="Times New Roman" w:hAnsi="Times New Roman" w:cs="Times New Roman"/>
          <w:kern w:val="0"/>
          <w:sz w:val="24"/>
          <w:szCs w:val="24"/>
          <w:lang w:eastAsia="el-GR"/>
          <w14:ligatures w14:val="none"/>
        </w:rPr>
        <w:t>ΕνΔΕ</w:t>
      </w:r>
      <w:proofErr w:type="spellEnd"/>
      <w:r w:rsidRPr="003B631F">
        <w:rPr>
          <w:rFonts w:ascii="Times New Roman" w:eastAsia="Times New Roman" w:hAnsi="Times New Roman" w:cs="Times New Roman"/>
          <w:kern w:val="0"/>
          <w:sz w:val="24"/>
          <w:szCs w:val="24"/>
          <w:lang w:eastAsia="el-GR"/>
          <w14:ligatures w14:val="none"/>
        </w:rPr>
        <w:t xml:space="preserve"> της 15.12.2018, με πλειοψηφία 55%, το Δικαστικό Σώμα τάχθηκε υπέρ της απαγόρευσης συμμετοχής συνταξιούχων δικαστικών λειτουργών σε άλλες δημόσιες θέσεις για διάστημα δύο ετών μετά την αποχώρησή τους. Το αίτημα αυτό υιοθετήθηκε στη συνέχεια από τον Πρόεδρο του Δικηγορικού Συλλόγου Αθηνών και αναδείχθηκε, στις 21.2.2020, σε δημόσια συζήτηση ενώπιον του Ευρωπαϊκού Κοινοβουλίου.</w:t>
      </w:r>
    </w:p>
    <w:p w14:paraId="3855BE67" w14:textId="77777777"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Σε νομοθετικό επίπεδο έχει ήδη γίνει ένα πρώτο βήμα με τον ν. 5049/2023, ο οποίος, ως προς τη θέση του Διευθυντή της Δικαστικής Αστυνομίας, προβλέπει διετή περίοδο αναμονής από την αφυπηρέτηση πριν από την ανάληψη της θέσης από συνταξιούχο δικαστικό λειτουργό.</w:t>
      </w:r>
    </w:p>
    <w:p w14:paraId="4C7644D7" w14:textId="60B63F14"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Υπό τα δεδομένα αυτά, προβάλλει ως θεσμικά αναγκαία η συνταγματική κατοχύρωση χρονικού περιορισμού στην κατάληψη δημόσιων αξιωμάτων από συνταξιούχους δικαστικούς λειτουργούς, διάρκειας τουλάχιστον τριών ετών. Ο περιορισμός αυτός δεν προσβάλλει δυσανάλογα την ελεύθερη ανάπτυξη της προσωπικότητας, ούτε συρρικνώνει τη δεξαμενή ικανών στελεχών για τη δημόσια διοίκηση, καθώς είναι σαφώς οριοθετημένος και χρονικά πεπερασμένος, ενώ δεν επηρεάζει καμία μορφή ιδιωτικής επαγγελματικής δραστηριότητας. Αντιθέτως, εξυπηρετεί θεμιτό σκοπό υπέρτερου δημοσίου συμφέροντος</w:t>
      </w:r>
      <w:r w:rsidR="00C95B5E">
        <w:rPr>
          <w:rFonts w:ascii="Times New Roman" w:eastAsia="Times New Roman" w:hAnsi="Times New Roman" w:cs="Times New Roman"/>
          <w:kern w:val="0"/>
          <w:sz w:val="24"/>
          <w:szCs w:val="24"/>
          <w:lang w:eastAsia="el-GR"/>
          <w14:ligatures w14:val="none"/>
        </w:rPr>
        <w:t>, ήτοι</w:t>
      </w:r>
      <w:r w:rsidRPr="003B631F">
        <w:rPr>
          <w:rFonts w:ascii="Times New Roman" w:eastAsia="Times New Roman" w:hAnsi="Times New Roman" w:cs="Times New Roman"/>
          <w:kern w:val="0"/>
          <w:sz w:val="24"/>
          <w:szCs w:val="24"/>
          <w:lang w:eastAsia="el-GR"/>
          <w14:ligatures w14:val="none"/>
        </w:rPr>
        <w:t xml:space="preserve"> την αποτροπή σχέσεων εξάρτησης, την ενίσχυση της διαφάνειας και, πρωτίστως, τη διατήρηση της δημόσιας εμπιστοσύνης στη δικαστική ανεξαρτησία.</w:t>
      </w:r>
    </w:p>
    <w:p w14:paraId="433F02E4" w14:textId="2695E08B" w:rsidR="003B631F" w:rsidRPr="003B631F" w:rsidRDefault="003B631F" w:rsidP="003B631F">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sidRPr="003B631F">
        <w:rPr>
          <w:rFonts w:ascii="Times New Roman" w:eastAsia="Times New Roman" w:hAnsi="Times New Roman" w:cs="Times New Roman"/>
          <w:kern w:val="0"/>
          <w:sz w:val="24"/>
          <w:szCs w:val="24"/>
          <w:lang w:eastAsia="el-GR"/>
          <w14:ligatures w14:val="none"/>
        </w:rPr>
        <w:t>Οι ανωτέρω προτάσεις δεν διεκδικούν το αλάθητο ούτε αξιώνουν χαρακτήρα οριστικών λύσεων. Σε τόσο σύνθετα και ευαίσθητα ζητήματα δεν υπάρχουν ιδανικές συνταγματικές λύσεις</w:t>
      </w:r>
      <w:r w:rsidR="00C95B5E">
        <w:rPr>
          <w:rFonts w:ascii="Times New Roman" w:eastAsia="Times New Roman" w:hAnsi="Times New Roman" w:cs="Times New Roman"/>
          <w:kern w:val="0"/>
          <w:sz w:val="24"/>
          <w:szCs w:val="24"/>
          <w:lang w:eastAsia="el-GR"/>
          <w14:ligatures w14:val="none"/>
        </w:rPr>
        <w:t>, δεδομένου ότι</w:t>
      </w:r>
      <w:r w:rsidR="00F73BBA">
        <w:rPr>
          <w:rFonts w:ascii="Times New Roman" w:eastAsia="Times New Roman" w:hAnsi="Times New Roman" w:cs="Times New Roman"/>
          <w:kern w:val="0"/>
          <w:sz w:val="24"/>
          <w:szCs w:val="24"/>
          <w:lang w:eastAsia="el-GR"/>
          <w14:ligatures w14:val="none"/>
        </w:rPr>
        <w:t xml:space="preserve"> σε κάθε περίπτωση </w:t>
      </w:r>
      <w:r w:rsidR="00C95B5E">
        <w:rPr>
          <w:rFonts w:ascii="Times New Roman" w:eastAsia="Times New Roman" w:hAnsi="Times New Roman" w:cs="Times New Roman"/>
          <w:kern w:val="0"/>
          <w:sz w:val="24"/>
          <w:szCs w:val="24"/>
          <w:lang w:eastAsia="el-GR"/>
          <w14:ligatures w14:val="none"/>
        </w:rPr>
        <w:t>εξαρτ</w:t>
      </w:r>
      <w:r w:rsidR="00A60B52">
        <w:rPr>
          <w:rFonts w:ascii="Times New Roman" w:eastAsia="Times New Roman" w:hAnsi="Times New Roman" w:cs="Times New Roman"/>
          <w:kern w:val="0"/>
          <w:sz w:val="24"/>
          <w:szCs w:val="24"/>
          <w:lang w:eastAsia="el-GR"/>
          <w14:ligatures w14:val="none"/>
        </w:rPr>
        <w:t>ών</w:t>
      </w:r>
      <w:r w:rsidR="00C95B5E">
        <w:rPr>
          <w:rFonts w:ascii="Times New Roman" w:eastAsia="Times New Roman" w:hAnsi="Times New Roman" w:cs="Times New Roman"/>
          <w:kern w:val="0"/>
          <w:sz w:val="24"/>
          <w:szCs w:val="24"/>
          <w:lang w:eastAsia="el-GR"/>
          <w14:ligatures w14:val="none"/>
        </w:rPr>
        <w:t xml:space="preserve">ται από την </w:t>
      </w:r>
      <w:r w:rsidR="00F73BBA">
        <w:rPr>
          <w:rFonts w:ascii="Times New Roman" w:eastAsia="Times New Roman" w:hAnsi="Times New Roman" w:cs="Times New Roman"/>
          <w:kern w:val="0"/>
          <w:sz w:val="24"/>
          <w:szCs w:val="24"/>
          <w:lang w:eastAsia="el-GR"/>
          <w14:ligatures w14:val="none"/>
        </w:rPr>
        <w:t xml:space="preserve">εφαρμογή των ψηφισμένων κανονιστικών διατάξεων </w:t>
      </w:r>
      <w:r w:rsidR="00A60B52">
        <w:rPr>
          <w:rFonts w:ascii="Times New Roman" w:eastAsia="Times New Roman" w:hAnsi="Times New Roman" w:cs="Times New Roman"/>
          <w:kern w:val="0"/>
          <w:sz w:val="24"/>
          <w:szCs w:val="24"/>
          <w:lang w:eastAsia="el-GR"/>
          <w14:ligatures w14:val="none"/>
        </w:rPr>
        <w:t xml:space="preserve">που προϋποθέτει </w:t>
      </w:r>
      <w:r w:rsidR="00F73BBA">
        <w:rPr>
          <w:rFonts w:ascii="Times New Roman" w:eastAsia="Times New Roman" w:hAnsi="Times New Roman" w:cs="Times New Roman"/>
          <w:kern w:val="0"/>
          <w:sz w:val="24"/>
          <w:szCs w:val="24"/>
          <w:lang w:eastAsia="el-GR"/>
          <w14:ligatures w14:val="none"/>
        </w:rPr>
        <w:t xml:space="preserve">δημοκρατικό ήθος και εντιμότητα. </w:t>
      </w:r>
      <w:r w:rsidR="00C95B5E">
        <w:rPr>
          <w:rFonts w:ascii="Times New Roman" w:eastAsia="Times New Roman" w:hAnsi="Times New Roman" w:cs="Times New Roman"/>
          <w:kern w:val="0"/>
          <w:sz w:val="24"/>
          <w:szCs w:val="24"/>
          <w:lang w:eastAsia="el-GR"/>
          <w14:ligatures w14:val="none"/>
        </w:rPr>
        <w:t>Ωστόσο, ο</w:t>
      </w:r>
      <w:r w:rsidR="00F73BBA">
        <w:rPr>
          <w:rFonts w:ascii="Times New Roman" w:eastAsia="Times New Roman" w:hAnsi="Times New Roman" w:cs="Times New Roman"/>
          <w:kern w:val="0"/>
          <w:sz w:val="24"/>
          <w:szCs w:val="24"/>
          <w:lang w:eastAsia="el-GR"/>
          <w14:ligatures w14:val="none"/>
        </w:rPr>
        <w:t>ι προτάσεις αυτές α</w:t>
      </w:r>
      <w:r w:rsidRPr="003B631F">
        <w:rPr>
          <w:rFonts w:ascii="Times New Roman" w:eastAsia="Times New Roman" w:hAnsi="Times New Roman" w:cs="Times New Roman"/>
          <w:kern w:val="0"/>
          <w:sz w:val="24"/>
          <w:szCs w:val="24"/>
          <w:lang w:eastAsia="el-GR"/>
          <w14:ligatures w14:val="none"/>
        </w:rPr>
        <w:t>ναδεικνύουν με σαφήνεια την ανάγκη θεσμικής μεταρρύθμισης, ανοίγοντας δρόμους γόνιμου προβληματισμού και ουσιαστικού δημόσιου διαλόγου ενόψει της επικείμενης συνταγματικής αναθεώρησης.</w:t>
      </w:r>
    </w:p>
    <w:sectPr w:rsidR="003B631F" w:rsidRPr="003B631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09B7" w14:textId="77777777" w:rsidR="0013127D" w:rsidRDefault="0013127D" w:rsidP="0035500F">
      <w:pPr>
        <w:spacing w:after="0" w:line="240" w:lineRule="auto"/>
      </w:pPr>
      <w:r>
        <w:separator/>
      </w:r>
    </w:p>
  </w:endnote>
  <w:endnote w:type="continuationSeparator" w:id="0">
    <w:p w14:paraId="3865C2DE" w14:textId="77777777" w:rsidR="0013127D" w:rsidRDefault="0013127D" w:rsidP="0035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186037"/>
      <w:docPartObj>
        <w:docPartGallery w:val="Page Numbers (Bottom of Page)"/>
        <w:docPartUnique/>
      </w:docPartObj>
    </w:sdtPr>
    <w:sdtEndPr/>
    <w:sdtContent>
      <w:p w14:paraId="59F58FC9" w14:textId="0E502860" w:rsidR="0035500F" w:rsidRDefault="0035500F">
        <w:pPr>
          <w:pStyle w:val="ab"/>
          <w:jc w:val="right"/>
        </w:pPr>
        <w:r>
          <w:fldChar w:fldCharType="begin"/>
        </w:r>
        <w:r>
          <w:instrText>PAGE   \* MERGEFORMAT</w:instrText>
        </w:r>
        <w:r>
          <w:fldChar w:fldCharType="separate"/>
        </w:r>
        <w:r>
          <w:t>2</w:t>
        </w:r>
        <w:r>
          <w:fldChar w:fldCharType="end"/>
        </w:r>
      </w:p>
    </w:sdtContent>
  </w:sdt>
  <w:p w14:paraId="0B2D3975" w14:textId="77777777" w:rsidR="0035500F" w:rsidRDefault="003550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A417" w14:textId="77777777" w:rsidR="0013127D" w:rsidRDefault="0013127D" w:rsidP="0035500F">
      <w:pPr>
        <w:spacing w:after="0" w:line="240" w:lineRule="auto"/>
      </w:pPr>
      <w:r>
        <w:separator/>
      </w:r>
    </w:p>
  </w:footnote>
  <w:footnote w:type="continuationSeparator" w:id="0">
    <w:p w14:paraId="6F9C0F51" w14:textId="77777777" w:rsidR="0013127D" w:rsidRDefault="0013127D" w:rsidP="00355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6BA"/>
    <w:multiLevelType w:val="multilevel"/>
    <w:tmpl w:val="6F4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F3"/>
    <w:rsid w:val="0008290D"/>
    <w:rsid w:val="001046B7"/>
    <w:rsid w:val="0013127D"/>
    <w:rsid w:val="00196B39"/>
    <w:rsid w:val="00294AA8"/>
    <w:rsid w:val="0035500F"/>
    <w:rsid w:val="003611F3"/>
    <w:rsid w:val="003B631F"/>
    <w:rsid w:val="003D44BF"/>
    <w:rsid w:val="00432C57"/>
    <w:rsid w:val="004F21A8"/>
    <w:rsid w:val="00542695"/>
    <w:rsid w:val="00704F15"/>
    <w:rsid w:val="00735F44"/>
    <w:rsid w:val="007A07E8"/>
    <w:rsid w:val="007E1703"/>
    <w:rsid w:val="008171D7"/>
    <w:rsid w:val="00937F5B"/>
    <w:rsid w:val="00A60B52"/>
    <w:rsid w:val="00AE20B6"/>
    <w:rsid w:val="00B36D78"/>
    <w:rsid w:val="00B57E84"/>
    <w:rsid w:val="00B91945"/>
    <w:rsid w:val="00C95B5E"/>
    <w:rsid w:val="00D12210"/>
    <w:rsid w:val="00D248C9"/>
    <w:rsid w:val="00DF7AF5"/>
    <w:rsid w:val="00E71F7F"/>
    <w:rsid w:val="00EF0F34"/>
    <w:rsid w:val="00F73B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FEEF"/>
  <w15:chartTrackingRefBased/>
  <w15:docId w15:val="{5278FD0A-C92A-4337-B589-FA9BE3E9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361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61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611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11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11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11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11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11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11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11F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611F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611F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11F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11F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11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11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11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11F3"/>
    <w:rPr>
      <w:rFonts w:eastAsiaTheme="majorEastAsia" w:cstheme="majorBidi"/>
      <w:color w:val="272727" w:themeColor="text1" w:themeTint="D8"/>
    </w:rPr>
  </w:style>
  <w:style w:type="paragraph" w:styleId="a3">
    <w:name w:val="Title"/>
    <w:basedOn w:val="a"/>
    <w:next w:val="a"/>
    <w:link w:val="Char"/>
    <w:uiPriority w:val="10"/>
    <w:qFormat/>
    <w:rsid w:val="0036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11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11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11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11F3"/>
    <w:pPr>
      <w:spacing w:before="160"/>
      <w:jc w:val="center"/>
    </w:pPr>
    <w:rPr>
      <w:i/>
      <w:iCs/>
      <w:color w:val="404040" w:themeColor="text1" w:themeTint="BF"/>
    </w:rPr>
  </w:style>
  <w:style w:type="character" w:customStyle="1" w:styleId="Char1">
    <w:name w:val="Απόσπασμα Char"/>
    <w:basedOn w:val="a0"/>
    <w:link w:val="a5"/>
    <w:uiPriority w:val="29"/>
    <w:rsid w:val="003611F3"/>
    <w:rPr>
      <w:i/>
      <w:iCs/>
      <w:color w:val="404040" w:themeColor="text1" w:themeTint="BF"/>
    </w:rPr>
  </w:style>
  <w:style w:type="paragraph" w:styleId="a6">
    <w:name w:val="List Paragraph"/>
    <w:basedOn w:val="a"/>
    <w:uiPriority w:val="34"/>
    <w:qFormat/>
    <w:rsid w:val="003611F3"/>
    <w:pPr>
      <w:ind w:left="720"/>
      <w:contextualSpacing/>
    </w:pPr>
  </w:style>
  <w:style w:type="character" w:styleId="a7">
    <w:name w:val="Intense Emphasis"/>
    <w:basedOn w:val="a0"/>
    <w:uiPriority w:val="21"/>
    <w:qFormat/>
    <w:rsid w:val="003611F3"/>
    <w:rPr>
      <w:i/>
      <w:iCs/>
      <w:color w:val="2F5496" w:themeColor="accent1" w:themeShade="BF"/>
    </w:rPr>
  </w:style>
  <w:style w:type="paragraph" w:styleId="a8">
    <w:name w:val="Intense Quote"/>
    <w:basedOn w:val="a"/>
    <w:next w:val="a"/>
    <w:link w:val="Char2"/>
    <w:uiPriority w:val="30"/>
    <w:qFormat/>
    <w:rsid w:val="00361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611F3"/>
    <w:rPr>
      <w:i/>
      <w:iCs/>
      <w:color w:val="2F5496" w:themeColor="accent1" w:themeShade="BF"/>
    </w:rPr>
  </w:style>
  <w:style w:type="character" w:styleId="a9">
    <w:name w:val="Intense Reference"/>
    <w:basedOn w:val="a0"/>
    <w:uiPriority w:val="32"/>
    <w:qFormat/>
    <w:rsid w:val="003611F3"/>
    <w:rPr>
      <w:b/>
      <w:bCs/>
      <w:smallCaps/>
      <w:color w:val="2F5496" w:themeColor="accent1" w:themeShade="BF"/>
      <w:spacing w:val="5"/>
    </w:rPr>
  </w:style>
  <w:style w:type="paragraph" w:styleId="aa">
    <w:name w:val="header"/>
    <w:basedOn w:val="a"/>
    <w:link w:val="Char3"/>
    <w:uiPriority w:val="99"/>
    <w:unhideWhenUsed/>
    <w:rsid w:val="0035500F"/>
    <w:pPr>
      <w:tabs>
        <w:tab w:val="center" w:pos="4153"/>
        <w:tab w:val="right" w:pos="8306"/>
      </w:tabs>
      <w:spacing w:after="0" w:line="240" w:lineRule="auto"/>
    </w:pPr>
  </w:style>
  <w:style w:type="character" w:customStyle="1" w:styleId="Char3">
    <w:name w:val="Κεφαλίδα Char"/>
    <w:basedOn w:val="a0"/>
    <w:link w:val="aa"/>
    <w:uiPriority w:val="99"/>
    <w:rsid w:val="0035500F"/>
  </w:style>
  <w:style w:type="paragraph" w:styleId="ab">
    <w:name w:val="footer"/>
    <w:basedOn w:val="a"/>
    <w:link w:val="Char4"/>
    <w:uiPriority w:val="99"/>
    <w:unhideWhenUsed/>
    <w:rsid w:val="0035500F"/>
    <w:pPr>
      <w:tabs>
        <w:tab w:val="center" w:pos="4153"/>
        <w:tab w:val="right" w:pos="8306"/>
      </w:tabs>
      <w:spacing w:after="0" w:line="240" w:lineRule="auto"/>
    </w:pPr>
  </w:style>
  <w:style w:type="character" w:customStyle="1" w:styleId="Char4">
    <w:name w:val="Υποσέλιδο Char"/>
    <w:basedOn w:val="a0"/>
    <w:link w:val="ab"/>
    <w:uiPriority w:val="99"/>
    <w:rsid w:val="0035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10022</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Ασπρογέρακας</dc:creator>
  <cp:keywords/>
  <dc:description/>
  <cp:lastModifiedBy>Harry Anthis</cp:lastModifiedBy>
  <cp:revision>2</cp:revision>
  <dcterms:created xsi:type="dcterms:W3CDTF">2026-04-20T06:32:00Z</dcterms:created>
  <dcterms:modified xsi:type="dcterms:W3CDTF">2026-04-20T06:32:00Z</dcterms:modified>
</cp:coreProperties>
</file>