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A505C" w14:textId="77777777" w:rsidR="00314DBC" w:rsidRPr="006B6AF0" w:rsidRDefault="00314DBC" w:rsidP="00314DBC">
      <w:pPr>
        <w:spacing w:after="0" w:line="240" w:lineRule="auto"/>
        <w:rPr>
          <w:sz w:val="20"/>
          <w:szCs w:val="20"/>
          <w:lang w:val="de-DE"/>
        </w:rPr>
      </w:pPr>
      <w:bookmarkStart w:id="0" w:name="_GoBack"/>
      <w:bookmarkEnd w:id="0"/>
      <w:r>
        <w:rPr>
          <w:rFonts w:ascii="Arial" w:hAnsi="Arial" w:cs="Arial"/>
          <w:b/>
          <w:bCs/>
          <w:sz w:val="24"/>
          <w:szCs w:val="24"/>
        </w:rPr>
        <w:tab/>
      </w:r>
      <w:r w:rsidRPr="006B6AF0">
        <w:rPr>
          <w:b/>
          <w:sz w:val="28"/>
          <w:szCs w:val="28"/>
        </w:rPr>
        <w:t xml:space="preserve"> </w:t>
      </w:r>
      <w:r w:rsidRPr="006B6AF0">
        <w:rPr>
          <w:rFonts w:ascii="Times New Roman" w:eastAsia="Times New Roman" w:hAnsi="Times New Roman"/>
          <w:b/>
          <w:sz w:val="20"/>
          <w:szCs w:val="20"/>
          <w:lang w:eastAsia="el-GR"/>
        </w:rPr>
        <w:t xml:space="preserve"> </w:t>
      </w:r>
      <w:r w:rsidRPr="006B6AF0">
        <w:rPr>
          <w:rFonts w:eastAsia="Times New Roman"/>
          <w:b/>
          <w:sz w:val="20"/>
          <w:szCs w:val="20"/>
          <w:lang w:eastAsia="el-GR"/>
        </w:rPr>
        <w:t>ΕΝΩΣΗ</w:t>
      </w:r>
    </w:p>
    <w:p w14:paraId="2E59BA4E" w14:textId="77777777" w:rsidR="00314DBC" w:rsidRPr="006B6AF0" w:rsidRDefault="00314DBC" w:rsidP="00314DBC">
      <w:pPr>
        <w:spacing w:after="0" w:line="240" w:lineRule="auto"/>
        <w:rPr>
          <w:sz w:val="20"/>
          <w:szCs w:val="20"/>
          <w:lang w:val="de-DE"/>
        </w:rPr>
      </w:pPr>
      <w:r w:rsidRPr="006B6AF0">
        <w:rPr>
          <w:rFonts w:eastAsia="Times New Roman"/>
          <w:b/>
          <w:sz w:val="20"/>
          <w:szCs w:val="20"/>
          <w:lang w:eastAsia="el-GR"/>
        </w:rPr>
        <w:t xml:space="preserve"> ΔΙΚΑΣΤΩΝ   &amp;   ΕΙΣΑΓΓΕΛΕΩΝ</w:t>
      </w:r>
      <w:r w:rsidRPr="006B6AF0">
        <w:rPr>
          <w:rFonts w:eastAsia="Times New Roman"/>
          <w:b/>
          <w:sz w:val="20"/>
          <w:szCs w:val="20"/>
          <w:lang w:eastAsia="el-GR"/>
        </w:rPr>
        <w:tab/>
      </w:r>
      <w:r w:rsidRPr="006B6AF0">
        <w:rPr>
          <w:rFonts w:eastAsia="Times New Roman"/>
          <w:b/>
          <w:sz w:val="20"/>
          <w:szCs w:val="20"/>
          <w:lang w:eastAsia="el-GR"/>
        </w:rPr>
        <w:tab/>
      </w:r>
      <w:r w:rsidRPr="006B6AF0">
        <w:rPr>
          <w:rFonts w:eastAsia="Times New Roman"/>
          <w:b/>
          <w:sz w:val="20"/>
          <w:szCs w:val="20"/>
          <w:lang w:eastAsia="el-GR"/>
        </w:rPr>
        <w:tab/>
      </w:r>
    </w:p>
    <w:p w14:paraId="434D16EE" w14:textId="77777777" w:rsidR="00314DBC" w:rsidRPr="006B6AF0" w:rsidRDefault="00314DBC" w:rsidP="00314DBC">
      <w:pPr>
        <w:spacing w:after="0" w:line="240" w:lineRule="auto"/>
        <w:rPr>
          <w:rFonts w:eastAsia="Times New Roman"/>
          <w:sz w:val="20"/>
          <w:szCs w:val="20"/>
          <w:lang w:eastAsia="el-GR"/>
        </w:rPr>
      </w:pPr>
      <w:r w:rsidRPr="006B6AF0">
        <w:rPr>
          <w:rFonts w:eastAsia="Times New Roman"/>
          <w:sz w:val="20"/>
          <w:szCs w:val="20"/>
          <w:lang w:eastAsia="el-GR"/>
        </w:rPr>
        <w:t xml:space="preserve">      ΠΡΩΤΟΔΙΚΕΙΟ ΑΘΗΝΩΝ</w:t>
      </w:r>
    </w:p>
    <w:p w14:paraId="7F758512" w14:textId="77777777" w:rsidR="00314DBC" w:rsidRPr="006B6AF0" w:rsidRDefault="00314DBC" w:rsidP="00314DBC">
      <w:pPr>
        <w:spacing w:after="0" w:line="240" w:lineRule="auto"/>
        <w:rPr>
          <w:rFonts w:eastAsia="Times New Roman"/>
          <w:sz w:val="20"/>
          <w:szCs w:val="20"/>
          <w:lang w:eastAsia="el-GR"/>
        </w:rPr>
      </w:pPr>
      <w:r w:rsidRPr="006B6AF0">
        <w:rPr>
          <w:rFonts w:eastAsia="Times New Roman"/>
          <w:sz w:val="20"/>
          <w:szCs w:val="20"/>
          <w:lang w:eastAsia="el-GR"/>
        </w:rPr>
        <w:t xml:space="preserve">   (ΠΡΩΗΝ ΣΧΟΛΗ ΕΥΕΛΠΙΔΩΝ)</w:t>
      </w:r>
    </w:p>
    <w:p w14:paraId="5A7EF0DC" w14:textId="77777777" w:rsidR="00314DBC" w:rsidRPr="006B6AF0" w:rsidRDefault="00314DBC" w:rsidP="00314DBC">
      <w:pPr>
        <w:spacing w:after="0" w:line="240" w:lineRule="auto"/>
        <w:rPr>
          <w:rFonts w:eastAsia="Times New Roman"/>
          <w:sz w:val="20"/>
          <w:szCs w:val="20"/>
          <w:lang w:eastAsia="el-GR"/>
        </w:rPr>
      </w:pPr>
      <w:r w:rsidRPr="006B6AF0">
        <w:rPr>
          <w:rFonts w:eastAsia="Times New Roman"/>
          <w:sz w:val="20"/>
          <w:szCs w:val="20"/>
          <w:lang w:eastAsia="el-GR"/>
        </w:rPr>
        <w:t xml:space="preserve">       ΚΤΙΡΙΟ 6 –ΓΡΑΦΕΙΟ 210</w:t>
      </w:r>
    </w:p>
    <w:p w14:paraId="52EB025C" w14:textId="77777777" w:rsidR="00314DBC" w:rsidRPr="006B6AF0" w:rsidRDefault="00314DBC" w:rsidP="00314DBC">
      <w:pPr>
        <w:spacing w:after="0" w:line="240" w:lineRule="auto"/>
        <w:rPr>
          <w:rFonts w:eastAsia="Times New Roman"/>
          <w:sz w:val="20"/>
          <w:szCs w:val="20"/>
          <w:lang w:eastAsia="el-GR"/>
        </w:rPr>
      </w:pPr>
      <w:r w:rsidRPr="006B6AF0">
        <w:rPr>
          <w:rFonts w:eastAsia="Times New Roman"/>
          <w:sz w:val="20"/>
          <w:szCs w:val="20"/>
          <w:lang w:eastAsia="el-GR"/>
        </w:rPr>
        <w:t xml:space="preserve">       ΤΗΛ: 213 215 6114</w:t>
      </w:r>
    </w:p>
    <w:p w14:paraId="220FCD84" w14:textId="00DDD0B4" w:rsidR="00C059D5" w:rsidRPr="000C47AD" w:rsidRDefault="00314DBC" w:rsidP="00314DBC">
      <w:pPr>
        <w:spacing w:after="0" w:line="240" w:lineRule="auto"/>
      </w:pPr>
      <w:r w:rsidRPr="006B6AF0">
        <w:rPr>
          <w:rFonts w:eastAsia="Times New Roman"/>
          <w:sz w:val="20"/>
          <w:szCs w:val="20"/>
          <w:lang w:val="en-US" w:eastAsia="el-GR"/>
        </w:rPr>
        <w:t>e</w:t>
      </w:r>
      <w:r w:rsidRPr="006B6AF0">
        <w:rPr>
          <w:rFonts w:eastAsia="Times New Roman"/>
          <w:sz w:val="20"/>
          <w:szCs w:val="20"/>
          <w:lang w:eastAsia="el-GR"/>
        </w:rPr>
        <w:t xml:space="preserve">- </w:t>
      </w:r>
      <w:r w:rsidRPr="006B6AF0">
        <w:rPr>
          <w:rFonts w:eastAsia="Times New Roman"/>
          <w:sz w:val="20"/>
          <w:szCs w:val="20"/>
          <w:lang w:val="en-US" w:eastAsia="el-GR"/>
        </w:rPr>
        <w:t>mail</w:t>
      </w:r>
      <w:r w:rsidRPr="006B6AF0">
        <w:rPr>
          <w:rFonts w:eastAsia="Times New Roman"/>
          <w:sz w:val="20"/>
          <w:szCs w:val="20"/>
          <w:lang w:eastAsia="el-GR"/>
        </w:rPr>
        <w:t xml:space="preserve">: </w:t>
      </w:r>
      <w:hyperlink r:id="rId4" w:history="1">
        <w:r w:rsidRPr="006B6AF0">
          <w:rPr>
            <w:rFonts w:eastAsia="Times New Roman"/>
            <w:sz w:val="20"/>
            <w:szCs w:val="20"/>
            <w:lang w:val="en-US" w:eastAsia="el-GR"/>
          </w:rPr>
          <w:t>endikeis</w:t>
        </w:r>
        <w:r w:rsidRPr="006B6AF0">
          <w:rPr>
            <w:rFonts w:eastAsia="Times New Roman"/>
            <w:sz w:val="20"/>
            <w:szCs w:val="20"/>
            <w:lang w:eastAsia="el-GR"/>
          </w:rPr>
          <w:t>@</w:t>
        </w:r>
        <w:r w:rsidRPr="006B6AF0">
          <w:rPr>
            <w:rFonts w:eastAsia="Times New Roman"/>
            <w:sz w:val="20"/>
            <w:szCs w:val="20"/>
            <w:lang w:val="en-US" w:eastAsia="el-GR"/>
          </w:rPr>
          <w:t>otenet</w:t>
        </w:r>
        <w:r w:rsidRPr="006B6AF0">
          <w:rPr>
            <w:rFonts w:eastAsia="Times New Roman"/>
            <w:sz w:val="20"/>
            <w:szCs w:val="20"/>
            <w:lang w:eastAsia="el-GR"/>
          </w:rPr>
          <w:t>.</w:t>
        </w:r>
        <w:r w:rsidRPr="006B6AF0">
          <w:rPr>
            <w:rFonts w:eastAsia="Times New Roman"/>
            <w:sz w:val="20"/>
            <w:szCs w:val="20"/>
            <w:lang w:val="en-US" w:eastAsia="el-GR"/>
          </w:rPr>
          <w:t>gr</w:t>
        </w:r>
      </w:hyperlink>
    </w:p>
    <w:p w14:paraId="0256351C" w14:textId="484B4619" w:rsidR="00314DBC" w:rsidRPr="000C47AD" w:rsidRDefault="00314DBC" w:rsidP="000C47AD">
      <w:pPr>
        <w:spacing w:after="0" w:line="360" w:lineRule="auto"/>
        <w:jc w:val="center"/>
        <w:rPr>
          <w:rFonts w:ascii="Times New Roman" w:eastAsia="Calibri" w:hAnsi="Times New Roman" w:cs="Times New Roman"/>
          <w:kern w:val="0"/>
          <w:lang w:eastAsia="el-GR"/>
          <w14:ligatures w14:val="none"/>
        </w:rPr>
      </w:pPr>
      <w:r w:rsidRPr="000C47AD">
        <w:rPr>
          <w:rFonts w:ascii="Times New Roman" w:eastAsia="Calibri" w:hAnsi="Times New Roman" w:cs="Times New Roman"/>
          <w:kern w:val="0"/>
          <w:sz w:val="24"/>
          <w:szCs w:val="24"/>
          <w:lang w:eastAsia="el-GR"/>
          <w14:ligatures w14:val="none"/>
        </w:rPr>
        <w:t xml:space="preserve">                                                                                               </w:t>
      </w:r>
      <w:r w:rsidRPr="000C47AD">
        <w:rPr>
          <w:rFonts w:ascii="Times New Roman" w:eastAsia="Calibri" w:hAnsi="Times New Roman" w:cs="Times New Roman"/>
          <w:kern w:val="0"/>
          <w:lang w:eastAsia="el-GR"/>
          <w14:ligatures w14:val="none"/>
        </w:rPr>
        <w:t xml:space="preserve">Αθήνα,  </w:t>
      </w:r>
      <w:r w:rsidR="00706C38" w:rsidRPr="000C47AD">
        <w:rPr>
          <w:rFonts w:ascii="Times New Roman" w:eastAsia="Calibri" w:hAnsi="Times New Roman" w:cs="Times New Roman"/>
          <w:kern w:val="0"/>
          <w:lang w:eastAsia="el-GR"/>
          <w14:ligatures w14:val="none"/>
        </w:rPr>
        <w:t>0</w:t>
      </w:r>
      <w:r w:rsidR="000668D9" w:rsidRPr="000C47AD">
        <w:rPr>
          <w:rFonts w:ascii="Times New Roman" w:eastAsia="Calibri" w:hAnsi="Times New Roman" w:cs="Times New Roman"/>
          <w:kern w:val="0"/>
          <w:lang w:eastAsia="el-GR"/>
          <w14:ligatures w14:val="none"/>
        </w:rPr>
        <w:t>2</w:t>
      </w:r>
      <w:r w:rsidRPr="000C47AD">
        <w:rPr>
          <w:rFonts w:ascii="Times New Roman" w:eastAsia="Calibri" w:hAnsi="Times New Roman" w:cs="Times New Roman"/>
          <w:kern w:val="0"/>
          <w:lang w:eastAsia="el-GR"/>
          <w14:ligatures w14:val="none"/>
        </w:rPr>
        <w:t>-0</w:t>
      </w:r>
      <w:r w:rsidR="00C059D5" w:rsidRPr="000C47AD">
        <w:rPr>
          <w:rFonts w:ascii="Times New Roman" w:eastAsia="Calibri" w:hAnsi="Times New Roman" w:cs="Times New Roman"/>
          <w:kern w:val="0"/>
          <w:lang w:eastAsia="el-GR"/>
          <w14:ligatures w14:val="none"/>
        </w:rPr>
        <w:t>7</w:t>
      </w:r>
      <w:r w:rsidRPr="000C47AD">
        <w:rPr>
          <w:rFonts w:ascii="Times New Roman" w:eastAsia="Calibri" w:hAnsi="Times New Roman" w:cs="Times New Roman"/>
          <w:kern w:val="0"/>
          <w:lang w:eastAsia="el-GR"/>
          <w14:ligatures w14:val="none"/>
        </w:rPr>
        <w:t>-2025</w:t>
      </w:r>
    </w:p>
    <w:p w14:paraId="25034644" w14:textId="63A9B35D" w:rsidR="00314DBC" w:rsidRPr="000C47AD" w:rsidRDefault="00314DBC" w:rsidP="000C47AD">
      <w:pPr>
        <w:spacing w:after="0" w:line="360" w:lineRule="auto"/>
        <w:jc w:val="center"/>
        <w:rPr>
          <w:rFonts w:ascii="Times New Roman" w:eastAsia="Calibri" w:hAnsi="Times New Roman" w:cs="Times New Roman"/>
          <w:kern w:val="0"/>
          <w:lang w:eastAsia="el-GR"/>
          <w14:ligatures w14:val="none"/>
        </w:rPr>
      </w:pPr>
      <w:r w:rsidRPr="000C47AD">
        <w:rPr>
          <w:rFonts w:ascii="Times New Roman" w:eastAsia="Calibri" w:hAnsi="Times New Roman" w:cs="Times New Roman"/>
          <w:kern w:val="0"/>
          <w:lang w:eastAsia="el-GR"/>
          <w14:ligatures w14:val="none"/>
        </w:rPr>
        <w:t xml:space="preserve">                                                                                  </w:t>
      </w:r>
      <w:r w:rsidR="000C47AD" w:rsidRPr="000C47AD">
        <w:rPr>
          <w:rFonts w:ascii="Times New Roman" w:eastAsia="Calibri" w:hAnsi="Times New Roman" w:cs="Times New Roman"/>
          <w:kern w:val="0"/>
          <w:lang w:eastAsia="el-GR"/>
          <w14:ligatures w14:val="none"/>
        </w:rPr>
        <w:t xml:space="preserve">          </w:t>
      </w:r>
      <w:r w:rsidRPr="000C47AD">
        <w:rPr>
          <w:rFonts w:ascii="Times New Roman" w:eastAsia="Calibri" w:hAnsi="Times New Roman" w:cs="Times New Roman"/>
          <w:kern w:val="0"/>
          <w:lang w:eastAsia="el-GR"/>
          <w14:ligatures w14:val="none"/>
        </w:rPr>
        <w:t xml:space="preserve">    </w:t>
      </w:r>
      <w:proofErr w:type="spellStart"/>
      <w:r w:rsidRPr="000C47AD">
        <w:rPr>
          <w:rFonts w:ascii="Times New Roman" w:eastAsia="Calibri" w:hAnsi="Times New Roman" w:cs="Times New Roman"/>
          <w:kern w:val="0"/>
          <w:lang w:eastAsia="el-GR"/>
          <w14:ligatures w14:val="none"/>
        </w:rPr>
        <w:t>Αρ</w:t>
      </w:r>
      <w:proofErr w:type="spellEnd"/>
      <w:r w:rsidRPr="000C47AD">
        <w:rPr>
          <w:rFonts w:ascii="Times New Roman" w:eastAsia="Calibri" w:hAnsi="Times New Roman" w:cs="Times New Roman"/>
          <w:kern w:val="0"/>
          <w:lang w:eastAsia="el-GR"/>
          <w14:ligatures w14:val="none"/>
        </w:rPr>
        <w:t xml:space="preserve">. </w:t>
      </w:r>
      <w:proofErr w:type="spellStart"/>
      <w:r w:rsidRPr="000C47AD">
        <w:rPr>
          <w:rFonts w:ascii="Times New Roman" w:eastAsia="Calibri" w:hAnsi="Times New Roman" w:cs="Times New Roman"/>
          <w:kern w:val="0"/>
          <w:lang w:eastAsia="el-GR"/>
          <w14:ligatures w14:val="none"/>
        </w:rPr>
        <w:t>πρωτ</w:t>
      </w:r>
      <w:proofErr w:type="spellEnd"/>
      <w:r w:rsidRPr="000C47AD">
        <w:rPr>
          <w:rFonts w:ascii="Times New Roman" w:eastAsia="Calibri" w:hAnsi="Times New Roman" w:cs="Times New Roman"/>
          <w:kern w:val="0"/>
          <w:lang w:eastAsia="el-GR"/>
          <w14:ligatures w14:val="none"/>
        </w:rPr>
        <w:t xml:space="preserve">.:  </w:t>
      </w:r>
      <w:r w:rsidR="005538CC" w:rsidRPr="000C47AD">
        <w:rPr>
          <w:rFonts w:ascii="Times New Roman" w:eastAsia="Calibri" w:hAnsi="Times New Roman" w:cs="Times New Roman"/>
          <w:kern w:val="0"/>
          <w:lang w:eastAsia="el-GR"/>
          <w14:ligatures w14:val="none"/>
        </w:rPr>
        <w:t>302</w:t>
      </w:r>
    </w:p>
    <w:p w14:paraId="58E7589E" w14:textId="77777777" w:rsidR="007C492D" w:rsidRPr="000C47AD" w:rsidRDefault="007C492D" w:rsidP="000C47AD">
      <w:pPr>
        <w:tabs>
          <w:tab w:val="left" w:pos="564"/>
        </w:tabs>
        <w:spacing w:after="0" w:line="360" w:lineRule="auto"/>
        <w:rPr>
          <w:rFonts w:ascii="Times New Roman" w:eastAsia="Times New Roman" w:hAnsi="Times New Roman" w:cs="Times New Roman"/>
          <w:lang w:eastAsia="el-GR"/>
        </w:rPr>
      </w:pPr>
    </w:p>
    <w:p w14:paraId="2898BBD6" w14:textId="77777777" w:rsidR="00C059D5" w:rsidRPr="000C47AD" w:rsidRDefault="00C059D5" w:rsidP="000C47AD">
      <w:pPr>
        <w:tabs>
          <w:tab w:val="left" w:pos="564"/>
        </w:tabs>
        <w:spacing w:after="0" w:line="360" w:lineRule="auto"/>
        <w:rPr>
          <w:rFonts w:ascii="Times New Roman" w:eastAsia="Times New Roman" w:hAnsi="Times New Roman" w:cs="Times New Roman"/>
          <w:lang w:eastAsia="el-GR"/>
        </w:rPr>
      </w:pPr>
    </w:p>
    <w:p w14:paraId="21AE8DA8" w14:textId="77777777" w:rsidR="003B3A5D" w:rsidRDefault="007C492D" w:rsidP="000C47AD">
      <w:pPr>
        <w:spacing w:after="0" w:line="360" w:lineRule="auto"/>
        <w:jc w:val="center"/>
        <w:rPr>
          <w:rFonts w:ascii="Times New Roman" w:eastAsia="Calibri" w:hAnsi="Times New Roman" w:cs="Times New Roman"/>
          <w:b/>
          <w:bCs/>
          <w:kern w:val="0"/>
          <w:sz w:val="24"/>
          <w:szCs w:val="24"/>
          <w:lang w:eastAsia="el-GR"/>
          <w14:ligatures w14:val="none"/>
        </w:rPr>
      </w:pPr>
      <w:r w:rsidRPr="000C47AD">
        <w:rPr>
          <w:rFonts w:ascii="Times New Roman" w:eastAsia="Calibri" w:hAnsi="Times New Roman" w:cs="Times New Roman"/>
          <w:b/>
          <w:bCs/>
          <w:kern w:val="0"/>
          <w:sz w:val="24"/>
          <w:szCs w:val="24"/>
          <w:lang w:eastAsia="el-GR"/>
          <w14:ligatures w14:val="none"/>
        </w:rPr>
        <w:t xml:space="preserve">ΑΠΑΝΤΗΣΗ </w:t>
      </w:r>
      <w:r w:rsidR="00C059D5" w:rsidRPr="000C47AD">
        <w:rPr>
          <w:rFonts w:ascii="Times New Roman" w:eastAsia="Calibri" w:hAnsi="Times New Roman" w:cs="Times New Roman"/>
          <w:b/>
          <w:bCs/>
          <w:kern w:val="0"/>
          <w:sz w:val="24"/>
          <w:szCs w:val="24"/>
          <w:lang w:eastAsia="el-GR"/>
          <w14:ligatures w14:val="none"/>
        </w:rPr>
        <w:t xml:space="preserve"> </w:t>
      </w:r>
      <w:r w:rsidR="003B0664" w:rsidRPr="000C47AD">
        <w:rPr>
          <w:rFonts w:ascii="Times New Roman" w:eastAsia="Calibri" w:hAnsi="Times New Roman" w:cs="Times New Roman"/>
          <w:b/>
          <w:bCs/>
          <w:kern w:val="0"/>
          <w:sz w:val="24"/>
          <w:szCs w:val="24"/>
          <w:lang w:eastAsia="el-GR"/>
          <w14:ligatures w14:val="none"/>
        </w:rPr>
        <w:t>ΤΟΥ ΠΡΟΕΔΡΟΥ ΤΗΣ ΕΝΩΣΗ ΣΤΟ</w:t>
      </w:r>
      <w:r w:rsidRPr="000C47AD">
        <w:rPr>
          <w:rFonts w:ascii="Times New Roman" w:eastAsia="Calibri" w:hAnsi="Times New Roman" w:cs="Times New Roman"/>
          <w:b/>
          <w:bCs/>
          <w:kern w:val="0"/>
          <w:sz w:val="24"/>
          <w:szCs w:val="24"/>
          <w:lang w:eastAsia="el-GR"/>
          <w14:ligatures w14:val="none"/>
        </w:rPr>
        <w:t xml:space="preserve"> </w:t>
      </w:r>
    </w:p>
    <w:p w14:paraId="1B62BF03" w14:textId="60AB2B72" w:rsidR="007C492D" w:rsidRPr="000C47AD" w:rsidRDefault="007C492D" w:rsidP="000C47AD">
      <w:pPr>
        <w:spacing w:after="0" w:line="360" w:lineRule="auto"/>
        <w:jc w:val="center"/>
        <w:rPr>
          <w:rFonts w:ascii="Times New Roman" w:eastAsia="Calibri" w:hAnsi="Times New Roman" w:cs="Times New Roman"/>
          <w:b/>
          <w:bCs/>
          <w:kern w:val="0"/>
          <w:sz w:val="24"/>
          <w:szCs w:val="24"/>
          <w:lang w:eastAsia="el-GR"/>
          <w14:ligatures w14:val="none"/>
        </w:rPr>
      </w:pPr>
      <w:r w:rsidRPr="000C47AD">
        <w:rPr>
          <w:rFonts w:ascii="Times New Roman" w:eastAsia="Calibri" w:hAnsi="Times New Roman" w:cs="Times New Roman"/>
          <w:b/>
          <w:bCs/>
          <w:kern w:val="0"/>
          <w:sz w:val="24"/>
          <w:szCs w:val="24"/>
          <w:lang w:eastAsia="el-GR"/>
          <w14:ligatures w14:val="none"/>
        </w:rPr>
        <w:t>ΥΠΟΥΡΓΕΙΟ</w:t>
      </w:r>
      <w:r w:rsidR="00C059D5" w:rsidRPr="000C47AD">
        <w:rPr>
          <w:rFonts w:ascii="Times New Roman" w:eastAsia="Calibri" w:hAnsi="Times New Roman" w:cs="Times New Roman"/>
          <w:b/>
          <w:bCs/>
          <w:kern w:val="0"/>
          <w:sz w:val="24"/>
          <w:szCs w:val="24"/>
          <w:lang w:eastAsia="el-GR"/>
          <w14:ligatures w14:val="none"/>
        </w:rPr>
        <w:t xml:space="preserve">  </w:t>
      </w:r>
      <w:r w:rsidRPr="000C47AD">
        <w:rPr>
          <w:rFonts w:ascii="Times New Roman" w:eastAsia="Calibri" w:hAnsi="Times New Roman" w:cs="Times New Roman"/>
          <w:b/>
          <w:bCs/>
          <w:kern w:val="0"/>
          <w:sz w:val="24"/>
          <w:szCs w:val="24"/>
          <w:lang w:eastAsia="el-GR"/>
          <w14:ligatures w14:val="none"/>
        </w:rPr>
        <w:t>ΔΙΚΑΙΟΣΥΝΗΣ</w:t>
      </w:r>
    </w:p>
    <w:p w14:paraId="477EF3A7" w14:textId="54BCC3CB" w:rsidR="00332C3D" w:rsidRPr="000C47AD" w:rsidRDefault="000668D9" w:rsidP="000C47AD">
      <w:pPr>
        <w:spacing w:after="0" w:line="360" w:lineRule="auto"/>
        <w:jc w:val="both"/>
        <w:rPr>
          <w:rFonts w:ascii="Times New Roman" w:eastAsia="Calibri" w:hAnsi="Times New Roman" w:cs="Times New Roman"/>
          <w:kern w:val="0"/>
          <w:sz w:val="24"/>
          <w:szCs w:val="24"/>
          <w:lang w:eastAsia="el-GR"/>
          <w14:ligatures w14:val="none"/>
        </w:rPr>
      </w:pPr>
      <w:r w:rsidRPr="000C47AD">
        <w:rPr>
          <w:rFonts w:ascii="Times New Roman" w:eastAsia="Calibri" w:hAnsi="Times New Roman" w:cs="Times New Roman"/>
          <w:kern w:val="0"/>
          <w:sz w:val="24"/>
          <w:szCs w:val="24"/>
          <w:lang w:eastAsia="el-GR"/>
          <w14:ligatures w14:val="none"/>
        </w:rPr>
        <w:br/>
        <w:t xml:space="preserve">       </w:t>
      </w:r>
      <w:r w:rsidR="000C47AD" w:rsidRPr="000C47AD">
        <w:rPr>
          <w:rFonts w:ascii="Times New Roman" w:eastAsia="Calibri" w:hAnsi="Times New Roman" w:cs="Times New Roman"/>
          <w:kern w:val="0"/>
          <w:sz w:val="24"/>
          <w:szCs w:val="24"/>
          <w:lang w:eastAsia="el-GR"/>
          <w14:ligatures w14:val="none"/>
        </w:rPr>
        <w:t xml:space="preserve">      </w:t>
      </w:r>
      <w:r w:rsidRPr="000C47AD">
        <w:rPr>
          <w:rFonts w:ascii="Times New Roman" w:eastAsia="Calibri" w:hAnsi="Times New Roman" w:cs="Times New Roman"/>
          <w:kern w:val="0"/>
          <w:sz w:val="24"/>
          <w:szCs w:val="24"/>
          <w:lang w:eastAsia="el-GR"/>
          <w14:ligatures w14:val="none"/>
        </w:rPr>
        <w:t xml:space="preserve">Το Υπουργείο Δικαιοσύνης το οποίο είχε δεσμευτεί κατά τις συναντήσεις με την Ένωση για επανεξέταση συγκεκριμένων διατάξεων του αρχικού σχεδίου και τελικά αναιτιολόγητα υπαναχώρησε, μας καλεί να έχουμε εμπιστοσύνη ότι στη διαδικασία της διαβούλευσης θα υπάρχει δυνατότητα επανεκτίμησης. </w:t>
      </w:r>
    </w:p>
    <w:p w14:paraId="7FCC8EE8" w14:textId="762F34F1" w:rsidR="000668D9" w:rsidRPr="000C47AD" w:rsidRDefault="000668D9" w:rsidP="000C47AD">
      <w:pPr>
        <w:spacing w:after="0" w:line="360" w:lineRule="auto"/>
        <w:jc w:val="both"/>
        <w:rPr>
          <w:rFonts w:ascii="Times New Roman" w:eastAsia="Calibri" w:hAnsi="Times New Roman" w:cs="Times New Roman"/>
          <w:kern w:val="0"/>
          <w:sz w:val="24"/>
          <w:szCs w:val="24"/>
          <w:lang w:eastAsia="el-GR"/>
          <w14:ligatures w14:val="none"/>
        </w:rPr>
      </w:pPr>
      <w:r w:rsidRPr="000C47AD">
        <w:rPr>
          <w:rFonts w:ascii="Times New Roman" w:eastAsia="Calibri" w:hAnsi="Times New Roman" w:cs="Times New Roman"/>
          <w:kern w:val="0"/>
          <w:sz w:val="24"/>
          <w:szCs w:val="24"/>
          <w:lang w:eastAsia="el-GR"/>
          <w14:ligatures w14:val="none"/>
        </w:rPr>
        <w:t xml:space="preserve">Εάν είχε σκοπό για κάτι τέτοιο για ποιόν λόγο δεν το έκανε τώρα; Υπάρχει δυστυχώς πικρή εμπειρία από τη διαδικασία της διαβούλευσης και την ακρόαση φορέων στη Βουλή. Πολύ σπάνια μεταβάλλεται ο αρχικός σχεδιασμός του Υπουργείου. </w:t>
      </w:r>
      <w:r w:rsidRPr="000C47AD">
        <w:rPr>
          <w:rFonts w:ascii="Times New Roman" w:eastAsia="Calibri" w:hAnsi="Times New Roman" w:cs="Times New Roman"/>
          <w:kern w:val="0"/>
          <w:sz w:val="24"/>
          <w:szCs w:val="24"/>
          <w:lang w:eastAsia="el-GR"/>
          <w14:ligatures w14:val="none"/>
        </w:rPr>
        <w:br/>
      </w:r>
      <w:r w:rsidR="000C47AD" w:rsidRPr="000C47AD">
        <w:rPr>
          <w:rFonts w:ascii="Times New Roman" w:eastAsia="Calibri" w:hAnsi="Times New Roman" w:cs="Times New Roman"/>
          <w:kern w:val="0"/>
          <w:sz w:val="24"/>
          <w:szCs w:val="24"/>
          <w:lang w:eastAsia="el-GR"/>
          <w14:ligatures w14:val="none"/>
        </w:rPr>
        <w:t xml:space="preserve"> </w:t>
      </w:r>
      <w:r w:rsidRPr="000C47AD">
        <w:rPr>
          <w:rFonts w:ascii="Times New Roman" w:eastAsia="Calibri" w:hAnsi="Times New Roman" w:cs="Times New Roman"/>
          <w:kern w:val="0"/>
          <w:sz w:val="24"/>
          <w:szCs w:val="24"/>
          <w:lang w:eastAsia="el-GR"/>
          <w14:ligatures w14:val="none"/>
        </w:rPr>
        <w:t>Οι διακοπές συνεδριάσεων των Δικαστηρίων που έγιναν αυτές τις 3 ημέρες δεν είχαν να κάνουν με κάποιου είδους συντεχνιακό αίτημα. Δεν αφορούσαν οικονομικό ζήτημα. Οφείλουμε να ενημερώσουμε και να ευαισθητοποιήσουμε τους πολίτες για το μέγεθος της υποβάθμισης της δικαιοσύνης που  εισάγεται με τον νέο Κώδικα Πολιτικής Δικονομίας. Η απαίτηση για δικαιοσύνη που έρχεται συχνά στον δημόσιο διάλογο ως κοινωνικό αίτημα έχει κάποιες προϋποθέσεις. Αυτές οι προϋποθέσεις όχι μόνο δεν βελτιώνονται αλλά ουσιαστικά αναιρούνται. Μαζί με τους δικαστές έπρεπε αυτή τη στιγμή να είναι ξεσηκωμένος όλος ο λαός.</w:t>
      </w:r>
    </w:p>
    <w:p w14:paraId="2568BCD0" w14:textId="77777777" w:rsidR="007C492D" w:rsidRPr="000C47AD" w:rsidRDefault="007C492D" w:rsidP="000C47AD">
      <w:pPr>
        <w:spacing w:after="0" w:line="360" w:lineRule="auto"/>
        <w:jc w:val="both"/>
        <w:rPr>
          <w:rFonts w:ascii="Aptos" w:eastAsia="Calibri" w:hAnsi="Aptos" w:cs="Aptos"/>
          <w:kern w:val="0"/>
          <w:sz w:val="24"/>
          <w:szCs w:val="24"/>
          <w:lang w:eastAsia="el-GR"/>
          <w14:ligatures w14:val="none"/>
        </w:rPr>
      </w:pPr>
    </w:p>
    <w:p w14:paraId="13040A47" w14:textId="039EDF01" w:rsidR="000668D9" w:rsidRPr="000C47AD" w:rsidRDefault="003E25FD" w:rsidP="000C47AD">
      <w:pPr>
        <w:pStyle w:val="Web"/>
        <w:shd w:val="clear" w:color="auto" w:fill="FFFFFF"/>
        <w:spacing w:before="0" w:beforeAutospacing="0" w:after="0" w:afterAutospacing="0" w:line="360" w:lineRule="auto"/>
        <w:jc w:val="center"/>
        <w:rPr>
          <w:b/>
          <w:bCs/>
          <w:sz w:val="26"/>
          <w:szCs w:val="26"/>
        </w:rPr>
      </w:pPr>
      <w:r w:rsidRPr="003E25FD">
        <w:rPr>
          <w:b/>
          <w:bCs/>
          <w:noProof/>
          <w:sz w:val="26"/>
          <w:szCs w:val="26"/>
        </w:rPr>
        <w:drawing>
          <wp:inline distT="0" distB="0" distL="0" distR="0" wp14:anchorId="06637202" wp14:editId="589C4ABA">
            <wp:extent cx="2483485" cy="1607820"/>
            <wp:effectExtent l="0" t="0" r="0" b="0"/>
            <wp:docPr id="133612660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3485" cy="1607820"/>
                    </a:xfrm>
                    <a:prstGeom prst="rect">
                      <a:avLst/>
                    </a:prstGeom>
                    <a:noFill/>
                    <a:ln>
                      <a:noFill/>
                    </a:ln>
                  </pic:spPr>
                </pic:pic>
              </a:graphicData>
            </a:graphic>
          </wp:inline>
        </w:drawing>
      </w:r>
    </w:p>
    <w:sectPr w:rsidR="000668D9" w:rsidRPr="000C47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F7"/>
    <w:rsid w:val="000100C3"/>
    <w:rsid w:val="000668D9"/>
    <w:rsid w:val="000C47AD"/>
    <w:rsid w:val="000F52C3"/>
    <w:rsid w:val="00121A97"/>
    <w:rsid w:val="001964C9"/>
    <w:rsid w:val="001F01DD"/>
    <w:rsid w:val="002228F7"/>
    <w:rsid w:val="002372CD"/>
    <w:rsid w:val="0030393A"/>
    <w:rsid w:val="003068C3"/>
    <w:rsid w:val="00314DBC"/>
    <w:rsid w:val="00332C3D"/>
    <w:rsid w:val="0035505C"/>
    <w:rsid w:val="00362F86"/>
    <w:rsid w:val="003B0664"/>
    <w:rsid w:val="003B3A5D"/>
    <w:rsid w:val="003D7B8A"/>
    <w:rsid w:val="003E25FD"/>
    <w:rsid w:val="004D09B5"/>
    <w:rsid w:val="005538CC"/>
    <w:rsid w:val="0058656C"/>
    <w:rsid w:val="00650D1A"/>
    <w:rsid w:val="0066239B"/>
    <w:rsid w:val="00676F82"/>
    <w:rsid w:val="0068438D"/>
    <w:rsid w:val="006A0FE2"/>
    <w:rsid w:val="006F1253"/>
    <w:rsid w:val="00706C38"/>
    <w:rsid w:val="007C492D"/>
    <w:rsid w:val="0094278F"/>
    <w:rsid w:val="009676E0"/>
    <w:rsid w:val="009869A4"/>
    <w:rsid w:val="009D775A"/>
    <w:rsid w:val="00A4396F"/>
    <w:rsid w:val="00A5576A"/>
    <w:rsid w:val="00AB42FA"/>
    <w:rsid w:val="00AC5789"/>
    <w:rsid w:val="00AF3154"/>
    <w:rsid w:val="00B05FE5"/>
    <w:rsid w:val="00B61581"/>
    <w:rsid w:val="00BF428B"/>
    <w:rsid w:val="00C059D5"/>
    <w:rsid w:val="00C97F71"/>
    <w:rsid w:val="00CB0A2E"/>
    <w:rsid w:val="00D06C31"/>
    <w:rsid w:val="00D204A1"/>
    <w:rsid w:val="00D976EB"/>
    <w:rsid w:val="00DA5415"/>
    <w:rsid w:val="00DF1C05"/>
    <w:rsid w:val="00E203F5"/>
    <w:rsid w:val="00E736AB"/>
    <w:rsid w:val="00EB17EF"/>
    <w:rsid w:val="00F2259D"/>
    <w:rsid w:val="00FA3BBA"/>
    <w:rsid w:val="00FE2C9B"/>
    <w:rsid w:val="00FE4B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9E4C"/>
  <w15:chartTrackingRefBased/>
  <w15:docId w15:val="{DAF80A2A-C225-4C2F-8EC7-1E3E3A9B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2228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228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228F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228F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228F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228F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228F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228F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228F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228F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2228F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228F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228F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228F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228F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228F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228F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228F7"/>
    <w:rPr>
      <w:rFonts w:eastAsiaTheme="majorEastAsia" w:cstheme="majorBidi"/>
      <w:color w:val="272727" w:themeColor="text1" w:themeTint="D8"/>
    </w:rPr>
  </w:style>
  <w:style w:type="paragraph" w:styleId="a3">
    <w:name w:val="Title"/>
    <w:basedOn w:val="a"/>
    <w:next w:val="a"/>
    <w:link w:val="Char"/>
    <w:uiPriority w:val="10"/>
    <w:qFormat/>
    <w:rsid w:val="002228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228F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228F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228F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228F7"/>
    <w:pPr>
      <w:spacing w:before="160"/>
      <w:jc w:val="center"/>
    </w:pPr>
    <w:rPr>
      <w:i/>
      <w:iCs/>
      <w:color w:val="404040" w:themeColor="text1" w:themeTint="BF"/>
    </w:rPr>
  </w:style>
  <w:style w:type="character" w:customStyle="1" w:styleId="Char1">
    <w:name w:val="Απόσπασμα Char"/>
    <w:basedOn w:val="a0"/>
    <w:link w:val="a5"/>
    <w:uiPriority w:val="29"/>
    <w:rsid w:val="002228F7"/>
    <w:rPr>
      <w:i/>
      <w:iCs/>
      <w:color w:val="404040" w:themeColor="text1" w:themeTint="BF"/>
    </w:rPr>
  </w:style>
  <w:style w:type="paragraph" w:styleId="a6">
    <w:name w:val="List Paragraph"/>
    <w:basedOn w:val="a"/>
    <w:uiPriority w:val="34"/>
    <w:qFormat/>
    <w:rsid w:val="002228F7"/>
    <w:pPr>
      <w:ind w:left="720"/>
      <w:contextualSpacing/>
    </w:pPr>
  </w:style>
  <w:style w:type="character" w:styleId="a7">
    <w:name w:val="Intense Emphasis"/>
    <w:basedOn w:val="a0"/>
    <w:uiPriority w:val="21"/>
    <w:qFormat/>
    <w:rsid w:val="002228F7"/>
    <w:rPr>
      <w:i/>
      <w:iCs/>
      <w:color w:val="2F5496" w:themeColor="accent1" w:themeShade="BF"/>
    </w:rPr>
  </w:style>
  <w:style w:type="paragraph" w:styleId="a8">
    <w:name w:val="Intense Quote"/>
    <w:basedOn w:val="a"/>
    <w:next w:val="a"/>
    <w:link w:val="Char2"/>
    <w:uiPriority w:val="30"/>
    <w:qFormat/>
    <w:rsid w:val="00222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2228F7"/>
    <w:rPr>
      <w:i/>
      <w:iCs/>
      <w:color w:val="2F5496" w:themeColor="accent1" w:themeShade="BF"/>
    </w:rPr>
  </w:style>
  <w:style w:type="character" w:styleId="a9">
    <w:name w:val="Intense Reference"/>
    <w:basedOn w:val="a0"/>
    <w:uiPriority w:val="32"/>
    <w:qFormat/>
    <w:rsid w:val="002228F7"/>
    <w:rPr>
      <w:b/>
      <w:bCs/>
      <w:smallCaps/>
      <w:color w:val="2F5496" w:themeColor="accent1" w:themeShade="BF"/>
      <w:spacing w:val="5"/>
    </w:rPr>
  </w:style>
  <w:style w:type="paragraph" w:styleId="Web">
    <w:name w:val="Normal (Web)"/>
    <w:basedOn w:val="a"/>
    <w:uiPriority w:val="99"/>
    <w:unhideWhenUsed/>
    <w:rsid w:val="00314DBC"/>
    <w:pPr>
      <w:spacing w:before="100" w:beforeAutospacing="1" w:after="100" w:afterAutospacing="1" w:line="240" w:lineRule="auto"/>
    </w:pPr>
    <w:rPr>
      <w:rFonts w:ascii="Times New Roman" w:eastAsia="Times New Roman" w:hAnsi="Times New Roman" w:cs="Times New Roman"/>
      <w:kern w:val="0"/>
      <w:sz w:val="24"/>
      <w:szCs w:val="24"/>
      <w:lang w:eastAsia="el-GR" w:bidi="he-IL"/>
      <w14:ligatures w14:val="none"/>
    </w:rPr>
  </w:style>
  <w:style w:type="paragraph" w:styleId="aa">
    <w:name w:val="Plain Text"/>
    <w:basedOn w:val="a"/>
    <w:link w:val="Char3"/>
    <w:uiPriority w:val="99"/>
    <w:semiHidden/>
    <w:unhideWhenUsed/>
    <w:rsid w:val="004D09B5"/>
    <w:pPr>
      <w:spacing w:after="0" w:line="240" w:lineRule="auto"/>
    </w:pPr>
    <w:rPr>
      <w:rFonts w:ascii="Calibri" w:eastAsia="Times New Roman" w:hAnsi="Calibri"/>
      <w:szCs w:val="21"/>
    </w:rPr>
  </w:style>
  <w:style w:type="character" w:customStyle="1" w:styleId="Char3">
    <w:name w:val="Απλό κείμενο Char"/>
    <w:basedOn w:val="a0"/>
    <w:link w:val="aa"/>
    <w:uiPriority w:val="99"/>
    <w:semiHidden/>
    <w:rsid w:val="004D09B5"/>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79521">
      <w:bodyDiv w:val="1"/>
      <w:marLeft w:val="0"/>
      <w:marRight w:val="0"/>
      <w:marTop w:val="0"/>
      <w:marBottom w:val="0"/>
      <w:divBdr>
        <w:top w:val="none" w:sz="0" w:space="0" w:color="auto"/>
        <w:left w:val="none" w:sz="0" w:space="0" w:color="auto"/>
        <w:bottom w:val="none" w:sz="0" w:space="0" w:color="auto"/>
        <w:right w:val="none" w:sz="0" w:space="0" w:color="auto"/>
      </w:divBdr>
    </w:div>
    <w:div w:id="666447559">
      <w:bodyDiv w:val="1"/>
      <w:marLeft w:val="0"/>
      <w:marRight w:val="0"/>
      <w:marTop w:val="0"/>
      <w:marBottom w:val="0"/>
      <w:divBdr>
        <w:top w:val="none" w:sz="0" w:space="0" w:color="auto"/>
        <w:left w:val="none" w:sz="0" w:space="0" w:color="auto"/>
        <w:bottom w:val="none" w:sz="0" w:space="0" w:color="auto"/>
        <w:right w:val="none" w:sz="0" w:space="0" w:color="auto"/>
      </w:divBdr>
    </w:div>
    <w:div w:id="804587353">
      <w:bodyDiv w:val="1"/>
      <w:marLeft w:val="0"/>
      <w:marRight w:val="0"/>
      <w:marTop w:val="0"/>
      <w:marBottom w:val="0"/>
      <w:divBdr>
        <w:top w:val="none" w:sz="0" w:space="0" w:color="auto"/>
        <w:left w:val="none" w:sz="0" w:space="0" w:color="auto"/>
        <w:bottom w:val="none" w:sz="0" w:space="0" w:color="auto"/>
        <w:right w:val="none" w:sz="0" w:space="0" w:color="auto"/>
      </w:divBdr>
    </w:div>
    <w:div w:id="976884322">
      <w:bodyDiv w:val="1"/>
      <w:marLeft w:val="0"/>
      <w:marRight w:val="0"/>
      <w:marTop w:val="0"/>
      <w:marBottom w:val="0"/>
      <w:divBdr>
        <w:top w:val="none" w:sz="0" w:space="0" w:color="auto"/>
        <w:left w:val="none" w:sz="0" w:space="0" w:color="auto"/>
        <w:bottom w:val="none" w:sz="0" w:space="0" w:color="auto"/>
        <w:right w:val="none" w:sz="0" w:space="0" w:color="auto"/>
      </w:divBdr>
    </w:div>
    <w:div w:id="1218862319">
      <w:bodyDiv w:val="1"/>
      <w:marLeft w:val="0"/>
      <w:marRight w:val="0"/>
      <w:marTop w:val="0"/>
      <w:marBottom w:val="0"/>
      <w:divBdr>
        <w:top w:val="none" w:sz="0" w:space="0" w:color="auto"/>
        <w:left w:val="none" w:sz="0" w:space="0" w:color="auto"/>
        <w:bottom w:val="none" w:sz="0" w:space="0" w:color="auto"/>
        <w:right w:val="none" w:sz="0" w:space="0" w:color="auto"/>
      </w:divBdr>
    </w:div>
    <w:div w:id="1492411030">
      <w:bodyDiv w:val="1"/>
      <w:marLeft w:val="0"/>
      <w:marRight w:val="0"/>
      <w:marTop w:val="0"/>
      <w:marBottom w:val="0"/>
      <w:divBdr>
        <w:top w:val="none" w:sz="0" w:space="0" w:color="auto"/>
        <w:left w:val="none" w:sz="0" w:space="0" w:color="auto"/>
        <w:bottom w:val="none" w:sz="0" w:space="0" w:color="auto"/>
        <w:right w:val="none" w:sz="0" w:space="0" w:color="auto"/>
      </w:divBdr>
    </w:div>
    <w:div w:id="1682703554">
      <w:bodyDiv w:val="1"/>
      <w:marLeft w:val="0"/>
      <w:marRight w:val="0"/>
      <w:marTop w:val="0"/>
      <w:marBottom w:val="0"/>
      <w:divBdr>
        <w:top w:val="none" w:sz="0" w:space="0" w:color="auto"/>
        <w:left w:val="none" w:sz="0" w:space="0" w:color="auto"/>
        <w:bottom w:val="none" w:sz="0" w:space="0" w:color="auto"/>
        <w:right w:val="none" w:sz="0" w:space="0" w:color="auto"/>
      </w:divBdr>
    </w:div>
    <w:div w:id="188587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endikeis@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1380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ΕΝΩΣΗ ΔΙΚΑΣΤΩΝ ΚΑΙ ΕΙΣΑΓΓΕΛΕΩΝ</dc:creator>
  <cp:keywords/>
  <dc:description/>
  <cp:lastModifiedBy>Harry Anthis</cp:lastModifiedBy>
  <cp:revision>2</cp:revision>
  <cp:lastPrinted>2025-07-02T07:19:00Z</cp:lastPrinted>
  <dcterms:created xsi:type="dcterms:W3CDTF">2025-07-02T07:30:00Z</dcterms:created>
  <dcterms:modified xsi:type="dcterms:W3CDTF">2025-07-02T07:30:00Z</dcterms:modified>
</cp:coreProperties>
</file>