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05" w:rsidRPr="00547654" w:rsidRDefault="00D43732" w:rsidP="00153D05">
      <w:pPr>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153D05" w:rsidRPr="00547654">
        <w:rPr>
          <w:rFonts w:ascii="Times New Roman" w:hAnsi="Times New Roman" w:cs="Times New Roman"/>
          <w:b/>
          <w:bCs/>
          <w:sz w:val="24"/>
          <w:szCs w:val="24"/>
        </w:rPr>
        <w:t>ΕΝΩΣΗ</w:t>
      </w:r>
    </w:p>
    <w:p w:rsidR="00153D05" w:rsidRPr="00547654" w:rsidRDefault="00153D05" w:rsidP="00153D05">
      <w:pPr>
        <w:spacing w:after="0" w:line="240" w:lineRule="auto"/>
        <w:rPr>
          <w:rFonts w:ascii="Times New Roman" w:hAnsi="Times New Roman" w:cs="Times New Roman"/>
          <w:b/>
          <w:bCs/>
          <w:sz w:val="24"/>
          <w:szCs w:val="24"/>
        </w:rPr>
      </w:pPr>
      <w:r w:rsidRPr="00547654">
        <w:rPr>
          <w:rFonts w:ascii="Times New Roman" w:hAnsi="Times New Roman" w:cs="Times New Roman"/>
          <w:b/>
          <w:bCs/>
          <w:sz w:val="24"/>
          <w:szCs w:val="24"/>
        </w:rPr>
        <w:t xml:space="preserve">        ΔΙΚΑΣΤΩΝ   &amp;   ΕΙΣΑΓΓΕΛΕΩΝ</w:t>
      </w:r>
      <w:r w:rsidRPr="00547654">
        <w:rPr>
          <w:rFonts w:ascii="Times New Roman" w:hAnsi="Times New Roman" w:cs="Times New Roman"/>
          <w:b/>
          <w:bCs/>
          <w:sz w:val="24"/>
          <w:szCs w:val="24"/>
        </w:rPr>
        <w:tab/>
      </w:r>
      <w:r w:rsidRPr="00547654">
        <w:rPr>
          <w:rFonts w:ascii="Times New Roman" w:hAnsi="Times New Roman" w:cs="Times New Roman"/>
          <w:b/>
          <w:bCs/>
          <w:sz w:val="24"/>
          <w:szCs w:val="24"/>
        </w:rPr>
        <w:tab/>
      </w:r>
      <w:r w:rsidRPr="00547654">
        <w:rPr>
          <w:rFonts w:ascii="Times New Roman" w:hAnsi="Times New Roman" w:cs="Times New Roman"/>
          <w:b/>
          <w:bCs/>
          <w:sz w:val="24"/>
          <w:szCs w:val="24"/>
        </w:rPr>
        <w:tab/>
      </w:r>
    </w:p>
    <w:p w:rsidR="00153D05" w:rsidRPr="00547654" w:rsidRDefault="00153D05" w:rsidP="00153D05">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ΠΡΩΤΟΔΙΚΕΙΟ ΑΘΗΝΩΝ</w:t>
      </w:r>
    </w:p>
    <w:p w:rsidR="00153D05" w:rsidRPr="00547654" w:rsidRDefault="00153D05" w:rsidP="00153D05">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(ΠΡΩΗΝ ΣΧΟΛΗ ΕΥΕΛΠΙΔΩΝ)</w:t>
      </w:r>
    </w:p>
    <w:p w:rsidR="00153D05" w:rsidRPr="00547654" w:rsidRDefault="00153D05" w:rsidP="00153D05">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ΚΤΙΡΙΟ 6 –ΓΡΑΦΕΙΟ 210</w:t>
      </w:r>
    </w:p>
    <w:p w:rsidR="00153D05" w:rsidRPr="00547654" w:rsidRDefault="00153D05" w:rsidP="00153D05">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ΤΗΛ: 2132156114-  </w:t>
      </w:r>
      <w:r w:rsidRPr="00547654">
        <w:rPr>
          <w:rFonts w:ascii="Times New Roman" w:hAnsi="Times New Roman" w:cs="Times New Roman"/>
          <w:sz w:val="24"/>
          <w:szCs w:val="24"/>
          <w:lang w:val="en-US"/>
        </w:rPr>
        <w:t>FAX</w:t>
      </w:r>
      <w:r w:rsidRPr="00547654">
        <w:rPr>
          <w:rFonts w:ascii="Times New Roman" w:hAnsi="Times New Roman" w:cs="Times New Roman"/>
          <w:sz w:val="24"/>
          <w:szCs w:val="24"/>
        </w:rPr>
        <w:t xml:space="preserve"> 210 88 41 529</w:t>
      </w:r>
    </w:p>
    <w:p w:rsidR="00153D05" w:rsidRPr="00547654" w:rsidRDefault="00153D05" w:rsidP="00153D05">
      <w:pPr>
        <w:spacing w:after="0" w:line="240" w:lineRule="auto"/>
        <w:rPr>
          <w:rFonts w:ascii="Times New Roman" w:hAnsi="Times New Roman" w:cs="Times New Roman"/>
          <w:sz w:val="24"/>
          <w:szCs w:val="24"/>
          <w:lang w:val="en-US"/>
        </w:rPr>
      </w:pPr>
      <w:r w:rsidRPr="00547654">
        <w:rPr>
          <w:rFonts w:ascii="Times New Roman" w:hAnsi="Times New Roman" w:cs="Times New Roman"/>
          <w:sz w:val="24"/>
          <w:szCs w:val="24"/>
        </w:rPr>
        <w:tab/>
        <w:t xml:space="preserve">               Τ.Κ. 101. </w:t>
      </w:r>
      <w:r w:rsidRPr="00547654">
        <w:rPr>
          <w:rFonts w:ascii="Times New Roman" w:hAnsi="Times New Roman" w:cs="Times New Roman"/>
          <w:sz w:val="24"/>
          <w:szCs w:val="24"/>
          <w:lang w:val="en-US"/>
        </w:rPr>
        <w:t>71</w:t>
      </w:r>
    </w:p>
    <w:p w:rsidR="00153D05" w:rsidRPr="00547654" w:rsidRDefault="00153D05" w:rsidP="00153D05">
      <w:pPr>
        <w:spacing w:after="0" w:line="240" w:lineRule="auto"/>
        <w:rPr>
          <w:rFonts w:ascii="Times New Roman" w:hAnsi="Times New Roman" w:cs="Times New Roman"/>
          <w:sz w:val="24"/>
          <w:szCs w:val="24"/>
          <w:lang w:val="en-US"/>
        </w:rPr>
      </w:pPr>
      <w:r w:rsidRPr="00547654">
        <w:rPr>
          <w:rFonts w:ascii="Times New Roman" w:hAnsi="Times New Roman" w:cs="Times New Roman"/>
          <w:sz w:val="24"/>
          <w:szCs w:val="24"/>
          <w:lang w:val="en-US"/>
        </w:rPr>
        <w:t xml:space="preserve">                </w:t>
      </w:r>
      <w:r w:rsidRPr="00547654">
        <w:rPr>
          <w:rFonts w:ascii="Times New Roman" w:hAnsi="Times New Roman" w:cs="Times New Roman"/>
          <w:sz w:val="24"/>
          <w:szCs w:val="24"/>
          <w:lang w:val="de-DE"/>
        </w:rPr>
        <w:t>e</w:t>
      </w:r>
      <w:r w:rsidRPr="00547654">
        <w:rPr>
          <w:rFonts w:ascii="Times New Roman" w:hAnsi="Times New Roman" w:cs="Times New Roman"/>
          <w:sz w:val="24"/>
          <w:szCs w:val="24"/>
          <w:lang w:val="en-US"/>
        </w:rPr>
        <w:t xml:space="preserve">- </w:t>
      </w:r>
      <w:r w:rsidRPr="00547654">
        <w:rPr>
          <w:rFonts w:ascii="Times New Roman" w:hAnsi="Times New Roman" w:cs="Times New Roman"/>
          <w:sz w:val="24"/>
          <w:szCs w:val="24"/>
          <w:lang w:val="de-DE"/>
        </w:rPr>
        <w:t>mail</w:t>
      </w:r>
      <w:r w:rsidRPr="00547654">
        <w:rPr>
          <w:rFonts w:ascii="Times New Roman" w:hAnsi="Times New Roman" w:cs="Times New Roman"/>
          <w:sz w:val="24"/>
          <w:szCs w:val="24"/>
          <w:lang w:val="en-US"/>
        </w:rPr>
        <w:t xml:space="preserve">: </w:t>
      </w:r>
      <w:r w:rsidR="00646BC6">
        <w:fldChar w:fldCharType="begin"/>
      </w:r>
      <w:r w:rsidR="00646BC6" w:rsidRPr="0050767B">
        <w:rPr>
          <w:lang w:val="en-US"/>
        </w:rPr>
        <w:instrText xml:space="preserve"> HYPERLINK "mailto:endikeis@otenet.gr" </w:instrText>
      </w:r>
      <w:r w:rsidR="00646BC6">
        <w:fldChar w:fldCharType="separate"/>
      </w:r>
      <w:r w:rsidRPr="00547654">
        <w:rPr>
          <w:rStyle w:val="-"/>
          <w:rFonts w:ascii="Times New Roman" w:hAnsi="Times New Roman" w:cs="Times New Roman"/>
          <w:sz w:val="24"/>
          <w:szCs w:val="24"/>
          <w:lang w:val="de-DE"/>
        </w:rPr>
        <w:t>endikeis</w:t>
      </w:r>
      <w:r w:rsidRPr="00547654">
        <w:rPr>
          <w:rStyle w:val="-"/>
          <w:rFonts w:ascii="Times New Roman" w:hAnsi="Times New Roman" w:cs="Times New Roman"/>
          <w:sz w:val="24"/>
          <w:szCs w:val="24"/>
          <w:lang w:val="en-US"/>
        </w:rPr>
        <w:t>@</w:t>
      </w:r>
      <w:r w:rsidRPr="00547654">
        <w:rPr>
          <w:rStyle w:val="-"/>
          <w:rFonts w:ascii="Times New Roman" w:hAnsi="Times New Roman" w:cs="Times New Roman"/>
          <w:sz w:val="24"/>
          <w:szCs w:val="24"/>
          <w:lang w:val="de-DE"/>
        </w:rPr>
        <w:t>otenet</w:t>
      </w:r>
      <w:r w:rsidRPr="00547654">
        <w:rPr>
          <w:rStyle w:val="-"/>
          <w:rFonts w:ascii="Times New Roman" w:hAnsi="Times New Roman" w:cs="Times New Roman"/>
          <w:sz w:val="24"/>
          <w:szCs w:val="24"/>
          <w:lang w:val="en-US"/>
        </w:rPr>
        <w:t>.</w:t>
      </w:r>
      <w:proofErr w:type="spellStart"/>
      <w:r w:rsidRPr="00547654">
        <w:rPr>
          <w:rStyle w:val="-"/>
          <w:rFonts w:ascii="Times New Roman" w:hAnsi="Times New Roman" w:cs="Times New Roman"/>
          <w:sz w:val="24"/>
          <w:szCs w:val="24"/>
          <w:lang w:val="de-DE"/>
        </w:rPr>
        <w:t>gr</w:t>
      </w:r>
      <w:proofErr w:type="spellEnd"/>
      <w:r w:rsidR="00646BC6">
        <w:rPr>
          <w:rStyle w:val="-"/>
          <w:rFonts w:ascii="Times New Roman" w:hAnsi="Times New Roman" w:cs="Times New Roman"/>
          <w:sz w:val="24"/>
          <w:szCs w:val="24"/>
          <w:lang w:val="de-DE"/>
        </w:rPr>
        <w:fldChar w:fldCharType="end"/>
      </w:r>
    </w:p>
    <w:p w:rsidR="00153D05" w:rsidRPr="00153D05" w:rsidRDefault="00153D05" w:rsidP="00153D05">
      <w:pPr>
        <w:widowControl w:val="0"/>
        <w:tabs>
          <w:tab w:val="left" w:pos="3528"/>
        </w:tabs>
        <w:spacing w:after="0" w:line="360" w:lineRule="auto"/>
        <w:rPr>
          <w:rFonts w:ascii="Times New Roman" w:hAnsi="Times New Roman" w:cs="Times New Roman"/>
          <w:b/>
          <w:sz w:val="24"/>
          <w:szCs w:val="24"/>
          <w:lang w:val="en-US"/>
        </w:rPr>
      </w:pPr>
      <w:r w:rsidRPr="00153D05">
        <w:rPr>
          <w:rFonts w:ascii="Times New Roman" w:hAnsi="Times New Roman" w:cs="Times New Roman"/>
          <w:b/>
          <w:sz w:val="24"/>
          <w:szCs w:val="24"/>
          <w:lang w:val="en-US"/>
        </w:rPr>
        <w:t xml:space="preserve">                                                                     </w:t>
      </w:r>
    </w:p>
    <w:p w:rsidR="00153D05" w:rsidRPr="0050767B" w:rsidRDefault="00153D05" w:rsidP="00153D05">
      <w:pPr>
        <w:spacing w:after="0" w:line="240" w:lineRule="auto"/>
        <w:rPr>
          <w:rFonts w:ascii="Times New Roman" w:hAnsi="Times New Roman" w:cs="Times New Roman"/>
          <w:sz w:val="28"/>
          <w:szCs w:val="28"/>
          <w:lang w:val="en-US"/>
        </w:rPr>
      </w:pPr>
      <w:r w:rsidRPr="0050767B">
        <w:rPr>
          <w:rFonts w:ascii="Times New Roman" w:hAnsi="Times New Roman"/>
          <w:sz w:val="26"/>
          <w:szCs w:val="26"/>
          <w:lang w:val="en-US"/>
        </w:rPr>
        <w:t xml:space="preserve">                                                                                                   </w:t>
      </w:r>
      <w:r w:rsidRPr="00D43732">
        <w:rPr>
          <w:rFonts w:ascii="Times New Roman" w:hAnsi="Times New Roman" w:cs="Times New Roman"/>
          <w:sz w:val="28"/>
          <w:szCs w:val="28"/>
        </w:rPr>
        <w:t>Αθήνα</w:t>
      </w:r>
      <w:r w:rsidRPr="0050767B">
        <w:rPr>
          <w:rFonts w:ascii="Times New Roman" w:hAnsi="Times New Roman" w:cs="Times New Roman"/>
          <w:sz w:val="28"/>
          <w:szCs w:val="28"/>
          <w:lang w:val="en-US"/>
        </w:rPr>
        <w:t>, 25/11/2022</w:t>
      </w:r>
    </w:p>
    <w:p w:rsidR="00153D05" w:rsidRPr="00D43732" w:rsidRDefault="00153D05" w:rsidP="00153D05">
      <w:pPr>
        <w:spacing w:after="0" w:line="240" w:lineRule="auto"/>
        <w:jc w:val="center"/>
        <w:rPr>
          <w:rFonts w:ascii="Times New Roman" w:hAnsi="Times New Roman" w:cs="Times New Roman"/>
          <w:sz w:val="28"/>
          <w:szCs w:val="28"/>
        </w:rPr>
      </w:pPr>
      <w:r w:rsidRPr="0050767B">
        <w:rPr>
          <w:rFonts w:ascii="Times New Roman" w:hAnsi="Times New Roman" w:cs="Times New Roman"/>
          <w:sz w:val="28"/>
          <w:szCs w:val="28"/>
          <w:lang w:val="en-US"/>
        </w:rPr>
        <w:t xml:space="preserve">                                                                                   </w:t>
      </w:r>
      <w:r w:rsidR="00D43732" w:rsidRPr="0050767B">
        <w:rPr>
          <w:rFonts w:ascii="Times New Roman" w:hAnsi="Times New Roman" w:cs="Times New Roman"/>
          <w:sz w:val="28"/>
          <w:szCs w:val="28"/>
          <w:lang w:val="en-US"/>
        </w:rPr>
        <w:t xml:space="preserve">  </w:t>
      </w:r>
      <w:r w:rsidRPr="0050767B">
        <w:rPr>
          <w:rFonts w:ascii="Times New Roman" w:hAnsi="Times New Roman" w:cs="Times New Roman"/>
          <w:sz w:val="28"/>
          <w:szCs w:val="28"/>
          <w:lang w:val="en-US"/>
        </w:rPr>
        <w:t xml:space="preserve">  </w:t>
      </w:r>
      <w:proofErr w:type="spellStart"/>
      <w:r w:rsidR="00D43732">
        <w:rPr>
          <w:rFonts w:ascii="Times New Roman" w:hAnsi="Times New Roman" w:cs="Times New Roman"/>
          <w:sz w:val="28"/>
          <w:szCs w:val="28"/>
        </w:rPr>
        <w:t>Αρ</w:t>
      </w:r>
      <w:proofErr w:type="spellEnd"/>
      <w:r w:rsidR="00D43732">
        <w:rPr>
          <w:rFonts w:ascii="Times New Roman" w:hAnsi="Times New Roman" w:cs="Times New Roman"/>
          <w:sz w:val="28"/>
          <w:szCs w:val="28"/>
        </w:rPr>
        <w:t xml:space="preserve">. </w:t>
      </w:r>
      <w:proofErr w:type="spellStart"/>
      <w:r w:rsidR="00D43732">
        <w:rPr>
          <w:rFonts w:ascii="Times New Roman" w:hAnsi="Times New Roman" w:cs="Times New Roman"/>
          <w:sz w:val="28"/>
          <w:szCs w:val="28"/>
        </w:rPr>
        <w:t>Πρωτ</w:t>
      </w:r>
      <w:proofErr w:type="spellEnd"/>
      <w:r w:rsidR="00D43732">
        <w:rPr>
          <w:rFonts w:ascii="Times New Roman" w:hAnsi="Times New Roman" w:cs="Times New Roman"/>
          <w:sz w:val="28"/>
          <w:szCs w:val="28"/>
        </w:rPr>
        <w:t xml:space="preserve">.: </w:t>
      </w:r>
      <w:r w:rsidRPr="00D43732">
        <w:rPr>
          <w:rFonts w:ascii="Times New Roman" w:hAnsi="Times New Roman" w:cs="Times New Roman"/>
          <w:sz w:val="28"/>
          <w:szCs w:val="28"/>
        </w:rPr>
        <w:t xml:space="preserve">506                                            </w:t>
      </w:r>
    </w:p>
    <w:p w:rsidR="00153D05" w:rsidRPr="00D43732" w:rsidRDefault="00153D05" w:rsidP="00153D05">
      <w:pPr>
        <w:rPr>
          <w:rFonts w:ascii="Times New Roman" w:hAnsi="Times New Roman" w:cs="Times New Roman"/>
          <w:sz w:val="28"/>
          <w:szCs w:val="28"/>
        </w:rPr>
      </w:pPr>
      <w:r w:rsidRPr="00D43732">
        <w:rPr>
          <w:rFonts w:ascii="Times New Roman" w:hAnsi="Times New Roman" w:cs="Times New Roman"/>
          <w:sz w:val="28"/>
          <w:szCs w:val="28"/>
        </w:rPr>
        <w:t xml:space="preserve">                                            </w:t>
      </w:r>
      <w:r w:rsidRPr="00D43732">
        <w:rPr>
          <w:rFonts w:ascii="Times New Roman" w:hAnsi="Times New Roman" w:cs="Times New Roman"/>
          <w:sz w:val="28"/>
          <w:szCs w:val="28"/>
        </w:rPr>
        <w:tab/>
      </w:r>
    </w:p>
    <w:p w:rsidR="00153D05" w:rsidRPr="00C56B4E" w:rsidRDefault="00153D05" w:rsidP="00153D05">
      <w:pPr>
        <w:spacing w:after="120" w:line="240" w:lineRule="auto"/>
        <w:rPr>
          <w:rFonts w:ascii="Times New Roman" w:hAnsi="Times New Roman"/>
          <w:b/>
          <w:sz w:val="26"/>
          <w:szCs w:val="26"/>
        </w:rPr>
      </w:pPr>
      <w:r w:rsidRPr="00C56B4E">
        <w:rPr>
          <w:rFonts w:ascii="Times New Roman" w:hAnsi="Times New Roman"/>
          <w:sz w:val="26"/>
          <w:szCs w:val="26"/>
        </w:rPr>
        <w:t xml:space="preserve">                                                                                      </w:t>
      </w:r>
      <w:r w:rsidRPr="00C56B4E">
        <w:rPr>
          <w:rFonts w:ascii="Times New Roman" w:hAnsi="Times New Roman"/>
          <w:b/>
          <w:sz w:val="26"/>
          <w:szCs w:val="26"/>
        </w:rPr>
        <w:t>ΠΡΟΣ</w:t>
      </w:r>
    </w:p>
    <w:p w:rsidR="00153D05" w:rsidRPr="00C56B4E" w:rsidRDefault="00153D05" w:rsidP="00153D05">
      <w:pPr>
        <w:spacing w:after="120" w:line="240" w:lineRule="auto"/>
        <w:rPr>
          <w:rFonts w:ascii="Times New Roman" w:hAnsi="Times New Roman"/>
          <w:b/>
          <w:sz w:val="26"/>
          <w:szCs w:val="26"/>
        </w:rPr>
      </w:pPr>
      <w:r w:rsidRPr="00C56B4E">
        <w:rPr>
          <w:rFonts w:ascii="Times New Roman" w:hAnsi="Times New Roman"/>
          <w:sz w:val="26"/>
          <w:szCs w:val="26"/>
        </w:rPr>
        <w:t xml:space="preserve">                                                                          </w:t>
      </w:r>
      <w:r w:rsidRPr="00C56B4E">
        <w:rPr>
          <w:rFonts w:ascii="Times New Roman" w:hAnsi="Times New Roman"/>
          <w:b/>
          <w:sz w:val="26"/>
          <w:szCs w:val="26"/>
        </w:rPr>
        <w:t xml:space="preserve">Τον Υπουργό Δικαιοσύνης </w:t>
      </w:r>
    </w:p>
    <w:p w:rsidR="00153D05" w:rsidRPr="00153D05" w:rsidRDefault="00153D05" w:rsidP="00153D05">
      <w:pPr>
        <w:spacing w:after="120" w:line="240" w:lineRule="auto"/>
        <w:rPr>
          <w:rFonts w:ascii="Times New Roman" w:hAnsi="Times New Roman"/>
          <w:b/>
          <w:sz w:val="26"/>
          <w:szCs w:val="26"/>
        </w:rPr>
      </w:pPr>
      <w:r w:rsidRPr="00C56B4E">
        <w:rPr>
          <w:rFonts w:ascii="Times New Roman" w:hAnsi="Times New Roman"/>
          <w:b/>
          <w:sz w:val="26"/>
          <w:szCs w:val="26"/>
        </w:rPr>
        <w:t xml:space="preserve">                                                                          κ. Κωνσταντίνο  Τσιάρα    </w:t>
      </w:r>
    </w:p>
    <w:p w:rsidR="00153D05" w:rsidRDefault="00153D05" w:rsidP="00F562DF">
      <w:pPr>
        <w:pStyle w:val="Default"/>
        <w:widowControl w:val="0"/>
        <w:spacing w:line="360" w:lineRule="auto"/>
      </w:pPr>
    </w:p>
    <w:p w:rsidR="00D43732" w:rsidRDefault="00D43732" w:rsidP="00F562DF">
      <w:pPr>
        <w:widowControl w:val="0"/>
        <w:spacing w:after="0" w:line="360" w:lineRule="auto"/>
        <w:jc w:val="center"/>
        <w:rPr>
          <w:b/>
          <w:bCs/>
          <w:sz w:val="24"/>
        </w:rPr>
      </w:pPr>
    </w:p>
    <w:p w:rsidR="00F562DF" w:rsidRPr="00D43732" w:rsidRDefault="00F562DF" w:rsidP="00F562DF">
      <w:pPr>
        <w:widowControl w:val="0"/>
        <w:spacing w:after="0" w:line="360" w:lineRule="auto"/>
        <w:jc w:val="center"/>
        <w:rPr>
          <w:rFonts w:ascii="Times New Roman" w:hAnsi="Times New Roman" w:cs="Times New Roman"/>
          <w:b/>
          <w:bCs/>
        </w:rPr>
      </w:pPr>
      <w:r w:rsidRPr="00D43732">
        <w:rPr>
          <w:rFonts w:ascii="Times New Roman" w:hAnsi="Times New Roman" w:cs="Times New Roman"/>
          <w:b/>
          <w:bCs/>
        </w:rPr>
        <w:t xml:space="preserve">ΠΑΡΑΤΗΡΗΣΕΙΣ ΕΠΙ </w:t>
      </w:r>
      <w:r w:rsidR="00B90BA8" w:rsidRPr="00D43732">
        <w:rPr>
          <w:rFonts w:ascii="Times New Roman" w:hAnsi="Times New Roman" w:cs="Times New Roman"/>
          <w:b/>
          <w:bCs/>
        </w:rPr>
        <w:t xml:space="preserve">ΤΟΥ </w:t>
      </w:r>
      <w:r w:rsidRPr="00D43732">
        <w:rPr>
          <w:rFonts w:ascii="Times New Roman" w:hAnsi="Times New Roman" w:cs="Times New Roman"/>
          <w:b/>
          <w:bCs/>
        </w:rPr>
        <w:t>ΣΧΕΔΙΟΥ ΝΟΜΟΥ</w:t>
      </w:r>
    </w:p>
    <w:p w:rsidR="003900CF" w:rsidRPr="00D43732" w:rsidRDefault="00F562DF" w:rsidP="00F562DF">
      <w:pPr>
        <w:widowControl w:val="0"/>
        <w:spacing w:after="0" w:line="360" w:lineRule="auto"/>
        <w:jc w:val="center"/>
        <w:rPr>
          <w:rFonts w:ascii="Times New Roman" w:hAnsi="Times New Roman" w:cs="Times New Roman"/>
          <w:b/>
        </w:rPr>
      </w:pPr>
      <w:r w:rsidRPr="00D43732">
        <w:rPr>
          <w:rFonts w:ascii="Times New Roman" w:hAnsi="Times New Roman" w:cs="Times New Roman"/>
          <w:b/>
          <w:bCs/>
        </w:rPr>
        <w:t>«</w:t>
      </w:r>
      <w:r w:rsidRPr="00D43732">
        <w:rPr>
          <w:rFonts w:ascii="Times New Roman" w:hAnsi="Times New Roman" w:cs="Times New Roman"/>
          <w:b/>
          <w:bCs/>
          <w:iCs/>
        </w:rPr>
        <w:t>ΔΙΑΔΙΚΑΣΙΑ ΑΡΣΗΣ ΤΟΥ ΑΠΟΡΡΗΤΟΥ ΤΩΝ ΕΠΙΚΟΙΝΩΝΙΩΝ, ΚΥΒΕΡΝΟΑΣΦΑΛΕΙΑ ΚΑΙ ΠΡΟΣΤΑΣΙΑ ΠΡΟΣΩΠΙΚΩΝ ΔΕΔΟΜΕΝΩΝ ΠΟΛΙΤΩΝ</w:t>
      </w:r>
      <w:r w:rsidRPr="00D43732">
        <w:rPr>
          <w:rFonts w:ascii="Times New Roman" w:hAnsi="Times New Roman" w:cs="Times New Roman"/>
          <w:b/>
        </w:rPr>
        <w:t>»</w:t>
      </w:r>
    </w:p>
    <w:p w:rsidR="00F562DF" w:rsidRDefault="00F562DF" w:rsidP="00F562DF">
      <w:pPr>
        <w:widowControl w:val="0"/>
        <w:spacing w:after="0" w:line="360" w:lineRule="auto"/>
        <w:jc w:val="both"/>
      </w:pPr>
    </w:p>
    <w:p w:rsidR="00D33A77" w:rsidRPr="00D33A77" w:rsidRDefault="00D33A77" w:rsidP="00D33A77">
      <w:pPr>
        <w:widowControl w:val="0"/>
        <w:spacing w:after="0" w:line="240" w:lineRule="auto"/>
        <w:jc w:val="center"/>
        <w:rPr>
          <w:rFonts w:ascii="Times New Roman" w:hAnsi="Times New Roman" w:cs="Times New Roman"/>
          <w:b/>
          <w:sz w:val="28"/>
          <w:szCs w:val="28"/>
        </w:rPr>
      </w:pPr>
      <w:r w:rsidRPr="00D33A77">
        <w:rPr>
          <w:rFonts w:ascii="Times New Roman" w:hAnsi="Times New Roman" w:cs="Times New Roman"/>
          <w:b/>
          <w:sz w:val="28"/>
          <w:szCs w:val="28"/>
        </w:rPr>
        <w:t>Άρθρο 3</w:t>
      </w:r>
    </w:p>
    <w:p w:rsidR="00315A4E" w:rsidRDefault="00315A4E" w:rsidP="00D33A77">
      <w:pPr>
        <w:widowControl w:val="0"/>
        <w:spacing w:after="0" w:line="240" w:lineRule="auto"/>
        <w:jc w:val="center"/>
        <w:rPr>
          <w:rFonts w:ascii="Times New Roman" w:hAnsi="Times New Roman" w:cs="Times New Roman"/>
          <w:b/>
          <w:sz w:val="28"/>
          <w:szCs w:val="28"/>
        </w:rPr>
      </w:pPr>
    </w:p>
    <w:p w:rsidR="00D33A77" w:rsidRDefault="00D33A77" w:rsidP="00D33A77">
      <w:pPr>
        <w:widowControl w:val="0"/>
        <w:spacing w:after="0" w:line="240" w:lineRule="auto"/>
        <w:jc w:val="center"/>
        <w:rPr>
          <w:rFonts w:ascii="Times New Roman" w:hAnsi="Times New Roman" w:cs="Times New Roman"/>
          <w:b/>
          <w:sz w:val="28"/>
          <w:szCs w:val="28"/>
        </w:rPr>
      </w:pPr>
      <w:r w:rsidRPr="00D33A77">
        <w:rPr>
          <w:rFonts w:ascii="Times New Roman" w:hAnsi="Times New Roman" w:cs="Times New Roman"/>
          <w:b/>
          <w:sz w:val="28"/>
          <w:szCs w:val="28"/>
        </w:rPr>
        <w:t>Ορισμοί</w:t>
      </w:r>
    </w:p>
    <w:p w:rsidR="00AD3A78" w:rsidRPr="00D42F0A" w:rsidRDefault="00AD3A78" w:rsidP="00AD3A78">
      <w:pPr>
        <w:widowControl w:val="0"/>
        <w:spacing w:after="0" w:line="240" w:lineRule="auto"/>
        <w:jc w:val="center"/>
        <w:rPr>
          <w:rFonts w:ascii="Times New Roman" w:hAnsi="Times New Roman" w:cs="Times New Roman"/>
          <w:sz w:val="28"/>
          <w:szCs w:val="28"/>
        </w:rPr>
      </w:pPr>
    </w:p>
    <w:p w:rsidR="00D42F0A" w:rsidRPr="00B90BA8" w:rsidRDefault="00D42F0A" w:rsidP="00D42F0A">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t xml:space="preserve">Η έννοια της εθνικής ασφάλειας είναι πολύ γενική ενώ το περιεχόμενό της καθορίζεται σημαντικά από τις ιδεολογικές αντιλήψεις του ερμηνευτή και τις </w:t>
      </w:r>
      <w:r w:rsidR="00964614" w:rsidRPr="00B90BA8">
        <w:rPr>
          <w:rFonts w:ascii="Times New Roman" w:hAnsi="Times New Roman" w:cs="Times New Roman"/>
          <w:sz w:val="28"/>
          <w:szCs w:val="28"/>
        </w:rPr>
        <w:t xml:space="preserve">υπάρχουσες </w:t>
      </w:r>
      <w:r w:rsidRPr="00B90BA8">
        <w:rPr>
          <w:rFonts w:ascii="Times New Roman" w:hAnsi="Times New Roman" w:cs="Times New Roman"/>
          <w:sz w:val="28"/>
          <w:szCs w:val="28"/>
        </w:rPr>
        <w:t xml:space="preserve">κοινωνικές συνθήκες. Κατά τον </w:t>
      </w:r>
      <w:proofErr w:type="spellStart"/>
      <w:r w:rsidRPr="00B90BA8">
        <w:rPr>
          <w:rFonts w:ascii="Times New Roman" w:hAnsi="Times New Roman" w:cs="Times New Roman"/>
          <w:sz w:val="28"/>
          <w:szCs w:val="28"/>
        </w:rPr>
        <w:t>Αρ</w:t>
      </w:r>
      <w:proofErr w:type="spellEnd"/>
      <w:r w:rsidRPr="00B90BA8">
        <w:rPr>
          <w:rFonts w:ascii="Times New Roman" w:hAnsi="Times New Roman" w:cs="Times New Roman"/>
          <w:sz w:val="28"/>
          <w:szCs w:val="28"/>
        </w:rPr>
        <w:t xml:space="preserve">. </w:t>
      </w:r>
      <w:proofErr w:type="spellStart"/>
      <w:r w:rsidRPr="00B90BA8">
        <w:rPr>
          <w:rFonts w:ascii="Times New Roman" w:hAnsi="Times New Roman" w:cs="Times New Roman"/>
          <w:sz w:val="28"/>
          <w:szCs w:val="28"/>
        </w:rPr>
        <w:t>Μάνεση</w:t>
      </w:r>
      <w:proofErr w:type="spellEnd"/>
      <w:r w:rsidR="005D26AD" w:rsidRPr="00B90BA8">
        <w:rPr>
          <w:rFonts w:ascii="Times New Roman" w:hAnsi="Times New Roman" w:cs="Times New Roman"/>
          <w:sz w:val="28"/>
          <w:szCs w:val="28"/>
        </w:rPr>
        <w:t>,</w:t>
      </w:r>
      <w:r w:rsidRPr="00B90BA8">
        <w:rPr>
          <w:rFonts w:ascii="Times New Roman" w:hAnsi="Times New Roman" w:cs="Times New Roman"/>
          <w:sz w:val="28"/>
          <w:szCs w:val="28"/>
        </w:rPr>
        <w:t xml:space="preserve"> η δικαστική αρχή για να κρίνει αν συντρέχει λόγος εθνικής ασφάλειας για την άρση του απορρήτου, θα στηρίζεται σε στοιχεία των υπηρεσιών</w:t>
      </w:r>
      <w:r w:rsidR="00964614" w:rsidRPr="00B90BA8">
        <w:rPr>
          <w:rFonts w:ascii="Times New Roman" w:hAnsi="Times New Roman" w:cs="Times New Roman"/>
          <w:sz w:val="28"/>
          <w:szCs w:val="28"/>
        </w:rPr>
        <w:t xml:space="preserve"> </w:t>
      </w:r>
      <w:r w:rsidRPr="00B90BA8">
        <w:rPr>
          <w:rFonts w:ascii="Times New Roman" w:hAnsi="Times New Roman" w:cs="Times New Roman"/>
          <w:sz w:val="28"/>
          <w:szCs w:val="28"/>
        </w:rPr>
        <w:t>πληροφοριών, τα οποία, όμως, είναι απόρρητα και δεν μπορούν να ελεγχθούν</w:t>
      </w:r>
      <w:r w:rsidR="00964614" w:rsidRPr="00B90BA8">
        <w:rPr>
          <w:rFonts w:ascii="Times New Roman" w:hAnsi="Times New Roman" w:cs="Times New Roman"/>
          <w:sz w:val="28"/>
          <w:szCs w:val="28"/>
        </w:rPr>
        <w:t xml:space="preserve"> (</w:t>
      </w:r>
      <w:proofErr w:type="spellStart"/>
      <w:r w:rsidRPr="00B90BA8">
        <w:rPr>
          <w:rFonts w:ascii="Times New Roman" w:hAnsi="Times New Roman" w:cs="Times New Roman"/>
          <w:sz w:val="28"/>
          <w:szCs w:val="28"/>
        </w:rPr>
        <w:t>Αρ</w:t>
      </w:r>
      <w:proofErr w:type="spellEnd"/>
      <w:r w:rsidRPr="00B90BA8">
        <w:rPr>
          <w:rFonts w:ascii="Times New Roman" w:hAnsi="Times New Roman" w:cs="Times New Roman"/>
          <w:sz w:val="28"/>
          <w:szCs w:val="28"/>
        </w:rPr>
        <w:t xml:space="preserve">. </w:t>
      </w:r>
      <w:proofErr w:type="spellStart"/>
      <w:r w:rsidRPr="00B90BA8">
        <w:rPr>
          <w:rFonts w:ascii="Times New Roman" w:hAnsi="Times New Roman" w:cs="Times New Roman"/>
          <w:sz w:val="28"/>
          <w:szCs w:val="28"/>
        </w:rPr>
        <w:t>Μάνεση</w:t>
      </w:r>
      <w:proofErr w:type="spellEnd"/>
      <w:r w:rsidRPr="00B90BA8">
        <w:rPr>
          <w:rFonts w:ascii="Times New Roman" w:hAnsi="Times New Roman" w:cs="Times New Roman"/>
          <w:sz w:val="28"/>
          <w:szCs w:val="28"/>
        </w:rPr>
        <w:t>, Συνταγματικά Δικαιώματα, α΄ ατομικές ελευθερίες, 1982, σ. 232</w:t>
      </w:r>
      <w:r w:rsidR="00964614" w:rsidRPr="00B90BA8">
        <w:rPr>
          <w:rFonts w:ascii="Times New Roman" w:hAnsi="Times New Roman" w:cs="Times New Roman"/>
          <w:sz w:val="28"/>
          <w:szCs w:val="28"/>
        </w:rPr>
        <w:t>)</w:t>
      </w:r>
      <w:r w:rsidRPr="00B90BA8">
        <w:rPr>
          <w:rFonts w:ascii="Times New Roman" w:hAnsi="Times New Roman" w:cs="Times New Roman"/>
          <w:sz w:val="28"/>
          <w:szCs w:val="28"/>
        </w:rPr>
        <w:t>.</w:t>
      </w:r>
      <w:r w:rsidR="00964614" w:rsidRPr="00B90BA8">
        <w:rPr>
          <w:rFonts w:ascii="Times New Roman" w:hAnsi="Times New Roman" w:cs="Times New Roman"/>
          <w:sz w:val="28"/>
          <w:szCs w:val="28"/>
        </w:rPr>
        <w:t xml:space="preserve"> </w:t>
      </w:r>
      <w:r w:rsidR="00A503D2" w:rsidRPr="00B90BA8">
        <w:rPr>
          <w:rFonts w:ascii="Times New Roman" w:hAnsi="Times New Roman" w:cs="Times New Roman"/>
          <w:sz w:val="28"/>
          <w:szCs w:val="28"/>
        </w:rPr>
        <w:t xml:space="preserve">Η έννοια της εξωτερικής και εσωτερικής κρατικής ασφάλειας και, ειδικά, η έννοια της εθνικής ασφάλειας, </w:t>
      </w:r>
      <w:r w:rsidR="00964614" w:rsidRPr="00B90BA8">
        <w:rPr>
          <w:rFonts w:ascii="Times New Roman" w:hAnsi="Times New Roman" w:cs="Times New Roman"/>
          <w:sz w:val="28"/>
          <w:szCs w:val="28"/>
        </w:rPr>
        <w:t>αποτελεί πολιτειακό σκοπό</w:t>
      </w:r>
      <w:r w:rsidR="00A503D2" w:rsidRPr="00B90BA8">
        <w:rPr>
          <w:rFonts w:ascii="Times New Roman" w:hAnsi="Times New Roman" w:cs="Times New Roman"/>
          <w:sz w:val="28"/>
          <w:szCs w:val="28"/>
        </w:rPr>
        <w:t xml:space="preserve"> πρωταρχικής σημασίας για την επιβίωση του εθνικού κράτους</w:t>
      </w:r>
      <w:r w:rsidR="00964614" w:rsidRPr="00B90BA8">
        <w:rPr>
          <w:rFonts w:ascii="Times New Roman" w:hAnsi="Times New Roman" w:cs="Times New Roman"/>
          <w:sz w:val="28"/>
          <w:szCs w:val="28"/>
        </w:rPr>
        <w:t xml:space="preserve">, </w:t>
      </w:r>
      <w:r w:rsidR="00A503D2" w:rsidRPr="00B90BA8">
        <w:rPr>
          <w:rFonts w:ascii="Times New Roman" w:hAnsi="Times New Roman" w:cs="Times New Roman"/>
          <w:sz w:val="28"/>
          <w:szCs w:val="28"/>
        </w:rPr>
        <w:t xml:space="preserve"> χωρίς το οποίο δεν νοείται η λειτουργία δημοκρατικού πολιτεύματος. Έτσι, </w:t>
      </w:r>
      <w:r w:rsidR="00964614" w:rsidRPr="00B90BA8">
        <w:rPr>
          <w:rFonts w:ascii="Times New Roman" w:hAnsi="Times New Roman" w:cs="Times New Roman"/>
          <w:sz w:val="28"/>
          <w:szCs w:val="28"/>
        </w:rPr>
        <w:t xml:space="preserve"> </w:t>
      </w:r>
      <w:r w:rsidRPr="00B90BA8">
        <w:rPr>
          <w:rFonts w:ascii="Times New Roman" w:hAnsi="Times New Roman" w:cs="Times New Roman"/>
          <w:sz w:val="28"/>
          <w:szCs w:val="28"/>
        </w:rPr>
        <w:t xml:space="preserve">χάριν της </w:t>
      </w:r>
      <w:r w:rsidR="00964614" w:rsidRPr="00B90BA8">
        <w:rPr>
          <w:rFonts w:ascii="Times New Roman" w:hAnsi="Times New Roman" w:cs="Times New Roman"/>
          <w:sz w:val="28"/>
          <w:szCs w:val="28"/>
        </w:rPr>
        <w:t xml:space="preserve">προστασία της ασφάλειας του κράτους  </w:t>
      </w:r>
      <w:r w:rsidRPr="00B90BA8">
        <w:rPr>
          <w:rFonts w:ascii="Times New Roman" w:hAnsi="Times New Roman" w:cs="Times New Roman"/>
          <w:sz w:val="28"/>
          <w:szCs w:val="28"/>
        </w:rPr>
        <w:t>συγχωρ</w:t>
      </w:r>
      <w:r w:rsidR="005D26AD" w:rsidRPr="00B90BA8">
        <w:rPr>
          <w:rFonts w:ascii="Times New Roman" w:hAnsi="Times New Roman" w:cs="Times New Roman"/>
          <w:sz w:val="28"/>
          <w:szCs w:val="28"/>
        </w:rPr>
        <w:t>ούν</w:t>
      </w:r>
      <w:r w:rsidRPr="00B90BA8">
        <w:rPr>
          <w:rFonts w:ascii="Times New Roman" w:hAnsi="Times New Roman" w:cs="Times New Roman"/>
          <w:sz w:val="28"/>
          <w:szCs w:val="28"/>
        </w:rPr>
        <w:t xml:space="preserve">ται κατ’ αρχήν </w:t>
      </w:r>
      <w:r w:rsidR="00964614" w:rsidRPr="00B90BA8">
        <w:rPr>
          <w:rFonts w:ascii="Times New Roman" w:hAnsi="Times New Roman" w:cs="Times New Roman"/>
          <w:sz w:val="28"/>
          <w:szCs w:val="28"/>
        </w:rPr>
        <w:t>περιορισμοί συνταγματικών δικαιωμάτων</w:t>
      </w:r>
      <w:r w:rsidRPr="00B90BA8">
        <w:rPr>
          <w:rFonts w:ascii="Times New Roman" w:hAnsi="Times New Roman" w:cs="Times New Roman"/>
          <w:sz w:val="28"/>
          <w:szCs w:val="28"/>
        </w:rPr>
        <w:t>.</w:t>
      </w:r>
    </w:p>
    <w:p w:rsidR="00964614" w:rsidRPr="00B90BA8" w:rsidRDefault="00964614" w:rsidP="00D42F0A">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t>Γι</w:t>
      </w:r>
      <w:r w:rsidR="005D26AD" w:rsidRPr="00B90BA8">
        <w:rPr>
          <w:rFonts w:ascii="Times New Roman" w:hAnsi="Times New Roman" w:cs="Times New Roman"/>
          <w:sz w:val="28"/>
          <w:szCs w:val="28"/>
        </w:rPr>
        <w:t xml:space="preserve">’ </w:t>
      </w:r>
      <w:r w:rsidRPr="00B90BA8">
        <w:rPr>
          <w:rFonts w:ascii="Times New Roman" w:hAnsi="Times New Roman" w:cs="Times New Roman"/>
          <w:sz w:val="28"/>
          <w:szCs w:val="28"/>
        </w:rPr>
        <w:t xml:space="preserve">αυτό η έννοια των λόγων εθνικής ασφαλείας δεν μπορεί να διευρυνθεί και μάλιστα υπέρμετρα από τον νομοθέτη. Οι «λόγοι εθνικής ασφαλείας» αναφέρονται στο Σύνταγμα σε δύο διατάξεις. Στο άρθρο 19 παρ. 1 </w:t>
      </w:r>
      <w:proofErr w:type="spellStart"/>
      <w:r w:rsidRPr="00B90BA8">
        <w:rPr>
          <w:rFonts w:ascii="Times New Roman" w:hAnsi="Times New Roman" w:cs="Times New Roman"/>
          <w:sz w:val="28"/>
          <w:szCs w:val="28"/>
        </w:rPr>
        <w:t>εδ</w:t>
      </w:r>
      <w:proofErr w:type="spellEnd"/>
      <w:r w:rsidRPr="00B90BA8">
        <w:rPr>
          <w:rFonts w:ascii="Times New Roman" w:hAnsi="Times New Roman" w:cs="Times New Roman"/>
          <w:sz w:val="28"/>
          <w:szCs w:val="28"/>
        </w:rPr>
        <w:t xml:space="preserve">. β για την άρση του απορρήτου των επικοινωνιών και στο άρθρο 5Α για τους </w:t>
      </w:r>
      <w:r w:rsidRPr="00B90BA8">
        <w:rPr>
          <w:rFonts w:ascii="Times New Roman" w:hAnsi="Times New Roman" w:cs="Times New Roman"/>
          <w:sz w:val="28"/>
          <w:szCs w:val="28"/>
        </w:rPr>
        <w:lastRenderedPageBreak/>
        <w:t>περιορισμούς στο δικαίωμα της πληροφόρησης όπου «Καθένας έχει δικαίωμα στην πληροφόρηση</w:t>
      </w:r>
      <w:r w:rsidR="005D26AD" w:rsidRPr="00B90BA8">
        <w:rPr>
          <w:rFonts w:ascii="Times New Roman" w:hAnsi="Times New Roman" w:cs="Times New Roman"/>
          <w:sz w:val="28"/>
          <w:szCs w:val="28"/>
        </w:rPr>
        <w:t>,</w:t>
      </w:r>
      <w:r w:rsidRPr="00B90BA8">
        <w:rPr>
          <w:rFonts w:ascii="Times New Roman" w:hAnsi="Times New Roman" w:cs="Times New Roman"/>
          <w:sz w:val="28"/>
          <w:szCs w:val="28"/>
        </w:rPr>
        <w:t xml:space="preserve"> όπως ο νόμος ορίζει. Περιορισμοί στο δικαίωμα αυτό είναι δυνατόν να επιβληθούν με νόμο, μόνο εφόσον είναι απολύτως αναγκαίοι και δικαιολογούνται για λόγους εθνικής ασφαλείας, καταπολέμησης του εγκλήματος ή προστασίας δικαιωμάτων και συμφερόντων τρίτων».  Το δε άρθρο 19 παρ. 1, πρέπει να ερμηνεύεται υπό το πρίσμα των κανόνων ερμηνείας του άρθρου 25 Σ</w:t>
      </w:r>
      <w:r w:rsidR="005D26AD" w:rsidRPr="00B90BA8">
        <w:rPr>
          <w:rFonts w:ascii="Times New Roman" w:hAnsi="Times New Roman" w:cs="Times New Roman"/>
          <w:sz w:val="28"/>
          <w:szCs w:val="28"/>
        </w:rPr>
        <w:t>,</w:t>
      </w:r>
      <w:r w:rsidRPr="00B90BA8">
        <w:rPr>
          <w:rFonts w:ascii="Times New Roman" w:hAnsi="Times New Roman" w:cs="Times New Roman"/>
          <w:sz w:val="28"/>
          <w:szCs w:val="28"/>
        </w:rPr>
        <w:t xml:space="preserve"> ήτοι της αρχής της αναλογικότητας.</w:t>
      </w:r>
    </w:p>
    <w:p w:rsidR="00D42F0A" w:rsidRPr="00B90BA8" w:rsidRDefault="00537C53" w:rsidP="00D42F0A">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t xml:space="preserve"> </w:t>
      </w:r>
      <w:r w:rsidR="005D26AD" w:rsidRPr="00B90BA8">
        <w:rPr>
          <w:rFonts w:ascii="Times New Roman" w:hAnsi="Times New Roman" w:cs="Times New Roman"/>
          <w:sz w:val="28"/>
          <w:szCs w:val="28"/>
        </w:rPr>
        <w:t>Ο</w:t>
      </w:r>
      <w:r w:rsidR="00D42F0A" w:rsidRPr="00B90BA8">
        <w:rPr>
          <w:rFonts w:ascii="Times New Roman" w:hAnsi="Times New Roman" w:cs="Times New Roman"/>
          <w:sz w:val="28"/>
          <w:szCs w:val="28"/>
        </w:rPr>
        <w:t xml:space="preserve"> ερμηνευτής του δικαίου οφείλει, εν προκειμένω, να εκκινεί από τον κανόνα της προ</w:t>
      </w:r>
      <w:r w:rsidRPr="00B90BA8">
        <w:rPr>
          <w:rFonts w:ascii="Times New Roman" w:hAnsi="Times New Roman" w:cs="Times New Roman"/>
          <w:sz w:val="28"/>
          <w:szCs w:val="28"/>
        </w:rPr>
        <w:t>στασίας της εσωτερικής ασφάλειας</w:t>
      </w:r>
      <w:r w:rsidR="00D42F0A" w:rsidRPr="00B90BA8">
        <w:rPr>
          <w:rFonts w:ascii="Times New Roman" w:hAnsi="Times New Roman" w:cs="Times New Roman"/>
          <w:sz w:val="28"/>
          <w:szCs w:val="28"/>
        </w:rPr>
        <w:t xml:space="preserve"> και, εν συνεχεία, να εισάγει διορθωτικά τη διαδικασία της στάθμισης</w:t>
      </w:r>
      <w:r w:rsidR="005D26AD" w:rsidRPr="00B90BA8">
        <w:rPr>
          <w:rFonts w:ascii="Times New Roman" w:hAnsi="Times New Roman" w:cs="Times New Roman"/>
          <w:sz w:val="28"/>
          <w:szCs w:val="28"/>
        </w:rPr>
        <w:t>,</w:t>
      </w:r>
      <w:r w:rsidRPr="00B90BA8">
        <w:rPr>
          <w:rFonts w:ascii="Times New Roman" w:hAnsi="Times New Roman" w:cs="Times New Roman"/>
          <w:sz w:val="28"/>
          <w:szCs w:val="28"/>
        </w:rPr>
        <w:t xml:space="preserve"> </w:t>
      </w:r>
      <w:r w:rsidR="00D42F0A" w:rsidRPr="00B90BA8">
        <w:rPr>
          <w:rFonts w:ascii="Times New Roman" w:hAnsi="Times New Roman" w:cs="Times New Roman"/>
          <w:sz w:val="28"/>
          <w:szCs w:val="28"/>
        </w:rPr>
        <w:t xml:space="preserve">σύμφωνα με τα διδάγματα της αρχής της αναλογικότητας, προκειμένου να ανεύρει το μέγεθος, την ένταση και την έκταση των εξαιρέσεων από τον εν λόγω κανόνα κατά τη διασταύρωση της ανάγκης για προστασία </w:t>
      </w:r>
      <w:r w:rsidRPr="00B90BA8">
        <w:rPr>
          <w:rFonts w:ascii="Times New Roman" w:hAnsi="Times New Roman" w:cs="Times New Roman"/>
          <w:sz w:val="28"/>
          <w:szCs w:val="28"/>
        </w:rPr>
        <w:t>της ασφάλειας του κράτους</w:t>
      </w:r>
      <w:r w:rsidR="00D42F0A" w:rsidRPr="00B90BA8">
        <w:rPr>
          <w:rFonts w:ascii="Times New Roman" w:hAnsi="Times New Roman" w:cs="Times New Roman"/>
          <w:sz w:val="28"/>
          <w:szCs w:val="28"/>
        </w:rPr>
        <w:t>.</w:t>
      </w:r>
      <w:r w:rsidRPr="00B90BA8">
        <w:rPr>
          <w:rFonts w:ascii="Times New Roman" w:hAnsi="Times New Roman" w:cs="Times New Roman"/>
          <w:sz w:val="28"/>
          <w:szCs w:val="28"/>
        </w:rPr>
        <w:t xml:space="preserve"> </w:t>
      </w:r>
      <w:r w:rsidR="00D42F0A" w:rsidRPr="00B90BA8">
        <w:rPr>
          <w:rFonts w:ascii="Times New Roman" w:hAnsi="Times New Roman" w:cs="Times New Roman"/>
          <w:sz w:val="28"/>
          <w:szCs w:val="28"/>
        </w:rPr>
        <w:t xml:space="preserve">Μοναδικός οδηγός αναδεικνύεται, εν προκειμένω, η προσπάθεια στάθμισης των αξιών στις οποίες στοχεύει κάθε μία από τις αντιτιθέμενες όψεις του δημόσιου συμφέροντος στο πλαίσιο των συγκεκριμένων ιδιαιτεροτήτων της υπό κρίση, κάθε φορά, αντιπαράθεσης. </w:t>
      </w:r>
      <w:r w:rsidR="002721BF" w:rsidRPr="00B90BA8">
        <w:rPr>
          <w:rFonts w:ascii="Times New Roman" w:hAnsi="Times New Roman" w:cs="Times New Roman"/>
          <w:sz w:val="28"/>
          <w:szCs w:val="28"/>
        </w:rPr>
        <w:t xml:space="preserve"> </w:t>
      </w:r>
    </w:p>
    <w:p w:rsidR="00537C53" w:rsidRPr="00315A4E" w:rsidRDefault="00537C53" w:rsidP="00D42F0A">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Η άρση του απορρήτου για λόγους εθνικής ασφαλείας διαφοροποιείται από την άρση του απορρήτου για τη διερεύνηση ιδιαιτέρως σοβαρού εγκλήματος, συνδέεται</w:t>
      </w:r>
      <w:r w:rsidR="005D26AD" w:rsidRPr="00315A4E">
        <w:rPr>
          <w:rFonts w:ascii="Times New Roman" w:hAnsi="Times New Roman" w:cs="Times New Roman"/>
          <w:sz w:val="28"/>
          <w:szCs w:val="28"/>
        </w:rPr>
        <w:t>,</w:t>
      </w:r>
      <w:r w:rsidRPr="00315A4E">
        <w:rPr>
          <w:rFonts w:ascii="Times New Roman" w:hAnsi="Times New Roman" w:cs="Times New Roman"/>
          <w:sz w:val="28"/>
          <w:szCs w:val="28"/>
        </w:rPr>
        <w:t xml:space="preserve"> </w:t>
      </w:r>
      <w:r w:rsidR="005D26AD" w:rsidRPr="00315A4E">
        <w:rPr>
          <w:rFonts w:ascii="Times New Roman" w:hAnsi="Times New Roman" w:cs="Times New Roman"/>
          <w:sz w:val="28"/>
          <w:szCs w:val="28"/>
        </w:rPr>
        <w:t>όμως,</w:t>
      </w:r>
      <w:r w:rsidRPr="00315A4E">
        <w:rPr>
          <w:rFonts w:ascii="Times New Roman" w:hAnsi="Times New Roman" w:cs="Times New Roman"/>
          <w:sz w:val="28"/>
          <w:szCs w:val="28"/>
        </w:rPr>
        <w:t xml:space="preserve"> με το ενδεχόμενο τέλεσης τέτοιου εγκλήματος ή έστω προπαρασκευαστικών πράξεων. Εξ αυτού του λόγου</w:t>
      </w:r>
      <w:r w:rsidR="005D26AD" w:rsidRPr="00315A4E">
        <w:rPr>
          <w:rFonts w:ascii="Times New Roman" w:hAnsi="Times New Roman" w:cs="Times New Roman"/>
          <w:sz w:val="28"/>
          <w:szCs w:val="28"/>
        </w:rPr>
        <w:t>,</w:t>
      </w:r>
      <w:r w:rsidRPr="00315A4E">
        <w:rPr>
          <w:rFonts w:ascii="Times New Roman" w:hAnsi="Times New Roman" w:cs="Times New Roman"/>
          <w:sz w:val="28"/>
          <w:szCs w:val="28"/>
        </w:rPr>
        <w:t xml:space="preserve"> προκύπτει η επιβολή μέτρων περιορισμού του απορρήτου που ανήκει στον πυρήνα της </w:t>
      </w:r>
      <w:proofErr w:type="spellStart"/>
      <w:r w:rsidRPr="00315A4E">
        <w:rPr>
          <w:rFonts w:ascii="Times New Roman" w:hAnsi="Times New Roman" w:cs="Times New Roman"/>
          <w:sz w:val="28"/>
          <w:szCs w:val="28"/>
        </w:rPr>
        <w:t>ιδιωτικότητας</w:t>
      </w:r>
      <w:proofErr w:type="spellEnd"/>
      <w:r w:rsidRPr="00315A4E">
        <w:rPr>
          <w:rFonts w:ascii="Times New Roman" w:hAnsi="Times New Roman" w:cs="Times New Roman"/>
          <w:sz w:val="28"/>
          <w:szCs w:val="28"/>
        </w:rPr>
        <w:t xml:space="preserve"> του προσώπου.  </w:t>
      </w:r>
      <w:r w:rsidR="00731CAD" w:rsidRPr="00315A4E">
        <w:rPr>
          <w:rFonts w:ascii="Times New Roman" w:hAnsi="Times New Roman" w:cs="Times New Roman"/>
          <w:sz w:val="28"/>
          <w:szCs w:val="28"/>
        </w:rPr>
        <w:t>Κατά τη νομολογία του ΕΔΔΑ η άρση του απορρήτου πραγματοποιείται</w:t>
      </w:r>
      <w:r w:rsidR="005D26AD" w:rsidRPr="00315A4E">
        <w:rPr>
          <w:rFonts w:ascii="Times New Roman" w:hAnsi="Times New Roman" w:cs="Times New Roman"/>
          <w:sz w:val="28"/>
          <w:szCs w:val="28"/>
        </w:rPr>
        <w:t>,</w:t>
      </w:r>
      <w:r w:rsidR="00731CAD" w:rsidRPr="00315A4E">
        <w:rPr>
          <w:rFonts w:ascii="Times New Roman" w:hAnsi="Times New Roman" w:cs="Times New Roman"/>
          <w:sz w:val="28"/>
          <w:szCs w:val="28"/>
        </w:rPr>
        <w:t xml:space="preserve"> όταν υφίσταται σπουδαία ανάγκη  στο πλαίσιο μίας δημοκρατικής κοινωνίας για συγκέντρωση «ζωτικών πληροφοριών», αλλιώς δεν τηρούνται τα κριτήρια της αρχής της αναλογικότητας. Ειδικότερα κατά τη νομολογία του ΕΔΔΑ, η παρακολούθηση τηλεπικοινωνιών μπορεί να δικαιολογηθεί, α. εφόσον προβλέπεται από τον νόμο, β. εάν υπηρετεί έναν ή περισσότερους από τους σκοπούς που αναφέρονται στην παράγραφο 2 του άρθρου 8 ΕΣΔΑ, μεταξύ των οποίων η εθνική ασφάλεια και γ. εάν είναι αναγκαία σε μία δημοκρατική κοινωνία, προκειμένου να επιτευχθεί ο επιδιωκόμενος σκοπός.  </w:t>
      </w:r>
    </w:p>
    <w:p w:rsidR="00D42F0A" w:rsidRPr="00315A4E" w:rsidRDefault="002721BF" w:rsidP="002721BF">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Σύμφωνα με το ΔΕΕ </w:t>
      </w:r>
      <w:r w:rsidR="009E3238" w:rsidRPr="00315A4E">
        <w:rPr>
          <w:rFonts w:ascii="Times New Roman" w:hAnsi="Times New Roman" w:cs="Times New Roman"/>
          <w:sz w:val="28"/>
          <w:szCs w:val="28"/>
        </w:rPr>
        <w:t xml:space="preserve">για τα </w:t>
      </w:r>
      <w:proofErr w:type="spellStart"/>
      <w:r w:rsidRPr="00315A4E">
        <w:rPr>
          <w:rFonts w:ascii="Times New Roman" w:hAnsi="Times New Roman" w:cs="Times New Roman"/>
          <w:sz w:val="28"/>
          <w:szCs w:val="28"/>
        </w:rPr>
        <w:t>Digital</w:t>
      </w:r>
      <w:proofErr w:type="spellEnd"/>
      <w:r w:rsidRPr="00315A4E">
        <w:rPr>
          <w:rFonts w:ascii="Times New Roman" w:hAnsi="Times New Roman" w:cs="Times New Roman"/>
          <w:sz w:val="28"/>
          <w:szCs w:val="28"/>
        </w:rPr>
        <w:t xml:space="preserve"> Rights </w:t>
      </w:r>
      <w:r w:rsidR="009E3238" w:rsidRPr="00315A4E">
        <w:rPr>
          <w:rFonts w:ascii="Times New Roman" w:hAnsi="Times New Roman" w:cs="Times New Roman"/>
          <w:sz w:val="28"/>
          <w:szCs w:val="28"/>
        </w:rPr>
        <w:t xml:space="preserve">στις </w:t>
      </w:r>
      <w:proofErr w:type="spellStart"/>
      <w:r w:rsidR="009E3238" w:rsidRPr="00315A4E">
        <w:rPr>
          <w:rFonts w:ascii="Times New Roman" w:hAnsi="Times New Roman" w:cs="Times New Roman"/>
          <w:sz w:val="28"/>
          <w:szCs w:val="28"/>
        </w:rPr>
        <w:t>απόφασεις</w:t>
      </w:r>
      <w:proofErr w:type="spellEnd"/>
      <w:r w:rsidR="009E3238" w:rsidRPr="00315A4E">
        <w:rPr>
          <w:rFonts w:ascii="Times New Roman" w:hAnsi="Times New Roman" w:cs="Times New Roman"/>
          <w:sz w:val="28"/>
          <w:szCs w:val="28"/>
        </w:rPr>
        <w:t xml:space="preserve"> για τις </w:t>
      </w:r>
      <w:proofErr w:type="spellStart"/>
      <w:r w:rsidR="009E3238" w:rsidRPr="00315A4E">
        <w:rPr>
          <w:rFonts w:ascii="Times New Roman" w:hAnsi="Times New Roman" w:cs="Times New Roman"/>
          <w:sz w:val="28"/>
          <w:szCs w:val="28"/>
        </w:rPr>
        <w:t>συνεκδικασθείσες</w:t>
      </w:r>
      <w:proofErr w:type="spellEnd"/>
      <w:r w:rsidR="009E3238" w:rsidRPr="00315A4E">
        <w:rPr>
          <w:rFonts w:ascii="Times New Roman" w:hAnsi="Times New Roman" w:cs="Times New Roman"/>
          <w:sz w:val="28"/>
          <w:szCs w:val="28"/>
        </w:rPr>
        <w:t xml:space="preserve"> υποθέσεις C- 203/15 και C-698/15, Tele2 </w:t>
      </w:r>
      <w:proofErr w:type="spellStart"/>
      <w:r w:rsidR="009E3238" w:rsidRPr="00315A4E">
        <w:rPr>
          <w:rFonts w:ascii="Times New Roman" w:hAnsi="Times New Roman" w:cs="Times New Roman"/>
          <w:sz w:val="28"/>
          <w:szCs w:val="28"/>
        </w:rPr>
        <w:t>Sverige</w:t>
      </w:r>
      <w:proofErr w:type="spellEnd"/>
      <w:r w:rsidR="009E3238" w:rsidRPr="00315A4E">
        <w:rPr>
          <w:rFonts w:ascii="Times New Roman" w:hAnsi="Times New Roman" w:cs="Times New Roman"/>
          <w:sz w:val="28"/>
          <w:szCs w:val="28"/>
        </w:rPr>
        <w:t xml:space="preserve"> και </w:t>
      </w:r>
      <w:proofErr w:type="spellStart"/>
      <w:r w:rsidR="009E3238" w:rsidRPr="00315A4E">
        <w:rPr>
          <w:rFonts w:ascii="Times New Roman" w:hAnsi="Times New Roman" w:cs="Times New Roman"/>
          <w:sz w:val="28"/>
          <w:szCs w:val="28"/>
        </w:rPr>
        <w:t>Watson</w:t>
      </w:r>
      <w:proofErr w:type="spellEnd"/>
      <w:r w:rsidR="009E3238" w:rsidRPr="00315A4E">
        <w:rPr>
          <w:rFonts w:ascii="Times New Roman" w:hAnsi="Times New Roman" w:cs="Times New Roman"/>
          <w:sz w:val="28"/>
          <w:szCs w:val="28"/>
        </w:rPr>
        <w:t xml:space="preserve"> κ.λπ. («Tele2») και την απόφαση της 2.10.2018, C-207/16, </w:t>
      </w:r>
      <w:proofErr w:type="spellStart"/>
      <w:r w:rsidR="009E3238" w:rsidRPr="00315A4E">
        <w:rPr>
          <w:rFonts w:ascii="Times New Roman" w:hAnsi="Times New Roman" w:cs="Times New Roman"/>
          <w:sz w:val="28"/>
          <w:szCs w:val="28"/>
        </w:rPr>
        <w:t>Ministerio</w:t>
      </w:r>
      <w:proofErr w:type="spellEnd"/>
      <w:r w:rsidR="009E3238" w:rsidRPr="00315A4E">
        <w:rPr>
          <w:rFonts w:ascii="Times New Roman" w:hAnsi="Times New Roman" w:cs="Times New Roman"/>
          <w:sz w:val="28"/>
          <w:szCs w:val="28"/>
        </w:rPr>
        <w:t xml:space="preserve"> </w:t>
      </w:r>
      <w:proofErr w:type="spellStart"/>
      <w:r w:rsidR="009E3238" w:rsidRPr="00315A4E">
        <w:rPr>
          <w:rFonts w:ascii="Times New Roman" w:hAnsi="Times New Roman" w:cs="Times New Roman"/>
          <w:sz w:val="28"/>
          <w:szCs w:val="28"/>
        </w:rPr>
        <w:t>Fiscal</w:t>
      </w:r>
      <w:proofErr w:type="spellEnd"/>
      <w:r w:rsidR="005D26AD" w:rsidRPr="00315A4E">
        <w:rPr>
          <w:rFonts w:ascii="Times New Roman" w:hAnsi="Times New Roman" w:cs="Times New Roman"/>
          <w:sz w:val="28"/>
          <w:szCs w:val="28"/>
        </w:rPr>
        <w:t>,</w:t>
      </w:r>
      <w:r w:rsidR="009E3238" w:rsidRPr="00315A4E">
        <w:rPr>
          <w:rFonts w:ascii="Times New Roman" w:hAnsi="Times New Roman" w:cs="Times New Roman"/>
          <w:sz w:val="28"/>
          <w:szCs w:val="28"/>
        </w:rPr>
        <w:t xml:space="preserve"> </w:t>
      </w:r>
      <w:r w:rsidRPr="00315A4E">
        <w:rPr>
          <w:rFonts w:ascii="Times New Roman" w:hAnsi="Times New Roman" w:cs="Times New Roman"/>
          <w:sz w:val="28"/>
          <w:szCs w:val="28"/>
        </w:rPr>
        <w:t>μολονότι εναπόκειται στα κράτη μέλη να καθορίζουν τα ουσιώδη συμφέροντα ασφαλείας τους και να θεσπίζουν τα κατάλληλα μέτρα για την προάσπιση της εσωτερικής και εξωτερικής τους ασφάλειας, το γεγονός και μόνον ότι έχει ληφθεί εθνικό μέτρο για τη διαφύλαξη της εθνικής ασφάλειας δεν μπορεί να συνεπάγεται τη μη εφαρμογή του δικαίου της Ένωσης και να απαλλάσσει τα κράτη μέλη από τον αναγκαίο σεβασμό του δικαίου</w:t>
      </w:r>
      <w:r w:rsidR="009E3238" w:rsidRPr="00315A4E">
        <w:rPr>
          <w:rFonts w:ascii="Times New Roman" w:hAnsi="Times New Roman" w:cs="Times New Roman"/>
          <w:sz w:val="28"/>
          <w:szCs w:val="28"/>
        </w:rPr>
        <w:t xml:space="preserve"> </w:t>
      </w:r>
      <w:r w:rsidRPr="00315A4E">
        <w:rPr>
          <w:rFonts w:ascii="Times New Roman" w:hAnsi="Times New Roman" w:cs="Times New Roman"/>
          <w:sz w:val="28"/>
          <w:szCs w:val="28"/>
        </w:rPr>
        <w:t>αυτού</w:t>
      </w:r>
      <w:r w:rsidR="009E3238" w:rsidRPr="00315A4E">
        <w:rPr>
          <w:rFonts w:ascii="Times New Roman" w:hAnsi="Times New Roman" w:cs="Times New Roman"/>
          <w:sz w:val="28"/>
          <w:szCs w:val="28"/>
        </w:rPr>
        <w:t xml:space="preserve">. </w:t>
      </w:r>
    </w:p>
    <w:p w:rsidR="009E3238" w:rsidRPr="00D42F0A" w:rsidRDefault="009E3238" w:rsidP="002721BF">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Συνεπώς, ο ορισμός περί του περιεχομένου του όρου ««Λόγοι εθνικής ασφάλειας» είναι αόριστος και απαιτείται η συγκεκριμενοποίησή του.</w:t>
      </w:r>
      <w:r>
        <w:rPr>
          <w:rFonts w:ascii="Times New Roman" w:hAnsi="Times New Roman" w:cs="Times New Roman"/>
          <w:sz w:val="28"/>
          <w:szCs w:val="28"/>
        </w:rPr>
        <w:t xml:space="preserve"> </w:t>
      </w:r>
    </w:p>
    <w:p w:rsidR="00D42F0A" w:rsidRDefault="00964614" w:rsidP="00A503D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42F0A" w:rsidRDefault="00D42F0A" w:rsidP="00A503D2">
      <w:pPr>
        <w:widowControl w:val="0"/>
        <w:spacing w:after="0" w:line="240" w:lineRule="auto"/>
        <w:jc w:val="center"/>
        <w:rPr>
          <w:rFonts w:ascii="Times New Roman" w:hAnsi="Times New Roman" w:cs="Times New Roman"/>
          <w:sz w:val="28"/>
          <w:szCs w:val="28"/>
        </w:rPr>
      </w:pPr>
    </w:p>
    <w:p w:rsidR="00D42F0A" w:rsidRDefault="00D42F0A" w:rsidP="00A503D2">
      <w:pPr>
        <w:widowControl w:val="0"/>
        <w:spacing w:after="0" w:line="240" w:lineRule="auto"/>
        <w:jc w:val="center"/>
        <w:rPr>
          <w:rFonts w:ascii="Times New Roman" w:hAnsi="Times New Roman" w:cs="Times New Roman"/>
          <w:b/>
          <w:sz w:val="28"/>
          <w:szCs w:val="28"/>
        </w:rPr>
      </w:pPr>
    </w:p>
    <w:p w:rsidR="00AD3A78" w:rsidRPr="00AD3A78" w:rsidRDefault="00AD3A78" w:rsidP="00AD3A78">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Κεφάλαιο Β΄</w:t>
      </w:r>
    </w:p>
    <w:p w:rsidR="00AD3A78" w:rsidRPr="00AD3A78" w:rsidRDefault="00AD3A78" w:rsidP="00AD3A78">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ΑΡΣΗ ΑΠΟΡΡΗΤΟΥ ΕΠΙΚΟΙΝΩΝΙΩΝ</w:t>
      </w:r>
    </w:p>
    <w:p w:rsidR="00AD3A78" w:rsidRPr="00AD3A78" w:rsidRDefault="00AD3A78" w:rsidP="00AD3A78">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Άρθρο 4</w:t>
      </w:r>
    </w:p>
    <w:p w:rsidR="00315A4E" w:rsidRDefault="00315A4E" w:rsidP="00AD3A78">
      <w:pPr>
        <w:widowControl w:val="0"/>
        <w:spacing w:after="0" w:line="240" w:lineRule="auto"/>
        <w:jc w:val="center"/>
        <w:rPr>
          <w:rFonts w:ascii="Times New Roman" w:hAnsi="Times New Roman" w:cs="Times New Roman"/>
          <w:b/>
          <w:sz w:val="28"/>
          <w:szCs w:val="28"/>
        </w:rPr>
      </w:pPr>
    </w:p>
    <w:p w:rsidR="00AD3A78" w:rsidRDefault="00AD3A78" w:rsidP="00AD3A78">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Άρση του απορρήτου των επικοινωνιών για λόγους εθνικής ασφάλειας</w:t>
      </w:r>
    </w:p>
    <w:p w:rsidR="00D33A77" w:rsidRDefault="00D33A77" w:rsidP="00D33A7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0478" w:rsidRPr="00355BBF" w:rsidRDefault="00355BBF" w:rsidP="00D33A77">
      <w:pPr>
        <w:widowControl w:val="0"/>
        <w:spacing w:after="0" w:line="240" w:lineRule="auto"/>
        <w:jc w:val="both"/>
        <w:rPr>
          <w:rFonts w:ascii="Times New Roman" w:hAnsi="Times New Roman" w:cs="Times New Roman"/>
          <w:b/>
          <w:sz w:val="28"/>
          <w:szCs w:val="28"/>
        </w:rPr>
      </w:pPr>
      <w:r w:rsidRPr="00355BBF">
        <w:rPr>
          <w:rFonts w:ascii="Times New Roman" w:hAnsi="Times New Roman" w:cs="Times New Roman"/>
          <w:b/>
          <w:sz w:val="28"/>
          <w:szCs w:val="28"/>
        </w:rPr>
        <w:t>ΠΑΡΑΤΗΡΗΣΕΙΣ</w:t>
      </w:r>
    </w:p>
    <w:p w:rsidR="00901241" w:rsidRPr="000A0478"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Για την αποτελεσματικότερη διασφάλιση των </w:t>
      </w:r>
      <w:r w:rsidRPr="000A0478">
        <w:rPr>
          <w:rFonts w:ascii="Times New Roman" w:hAnsi="Times New Roman" w:cs="Times New Roman"/>
          <w:sz w:val="28"/>
          <w:szCs w:val="28"/>
        </w:rPr>
        <w:t>εγγυήσε</w:t>
      </w:r>
      <w:r>
        <w:rPr>
          <w:rFonts w:ascii="Times New Roman" w:hAnsi="Times New Roman" w:cs="Times New Roman"/>
          <w:sz w:val="28"/>
          <w:szCs w:val="28"/>
        </w:rPr>
        <w:t>ων</w:t>
      </w:r>
      <w:r w:rsidRPr="000A0478">
        <w:rPr>
          <w:rFonts w:ascii="Times New Roman" w:hAnsi="Times New Roman" w:cs="Times New Roman"/>
          <w:sz w:val="28"/>
          <w:szCs w:val="28"/>
        </w:rPr>
        <w:t xml:space="preserve"> διαφάνειας και  προάσπισης του </w:t>
      </w:r>
      <w:r>
        <w:rPr>
          <w:rFonts w:ascii="Times New Roman" w:hAnsi="Times New Roman" w:cs="Times New Roman"/>
          <w:sz w:val="28"/>
          <w:szCs w:val="28"/>
        </w:rPr>
        <w:t xml:space="preserve">συνταγματικού </w:t>
      </w:r>
      <w:r w:rsidRPr="000A0478">
        <w:rPr>
          <w:rFonts w:ascii="Times New Roman" w:hAnsi="Times New Roman" w:cs="Times New Roman"/>
          <w:sz w:val="28"/>
          <w:szCs w:val="28"/>
        </w:rPr>
        <w:t xml:space="preserve">δικαιώματος του απορρήτου των επικοινωνιών </w:t>
      </w:r>
      <w:r>
        <w:rPr>
          <w:rFonts w:ascii="Times New Roman" w:hAnsi="Times New Roman" w:cs="Times New Roman"/>
          <w:sz w:val="28"/>
          <w:szCs w:val="28"/>
        </w:rPr>
        <w:t xml:space="preserve"> (άρθρο 9 Συντάγματος) </w:t>
      </w:r>
      <w:r w:rsidRPr="000A0478">
        <w:rPr>
          <w:rFonts w:ascii="Times New Roman" w:hAnsi="Times New Roman" w:cs="Times New Roman"/>
          <w:sz w:val="28"/>
          <w:szCs w:val="28"/>
        </w:rPr>
        <w:t xml:space="preserve">πρέπει η αρμοδιότητα </w:t>
      </w:r>
      <w:r>
        <w:rPr>
          <w:rFonts w:ascii="Times New Roman" w:hAnsi="Times New Roman" w:cs="Times New Roman"/>
          <w:sz w:val="28"/>
          <w:szCs w:val="28"/>
        </w:rPr>
        <w:t>για την ά</w:t>
      </w:r>
      <w:r w:rsidRPr="000A0478">
        <w:rPr>
          <w:rFonts w:ascii="Times New Roman" w:hAnsi="Times New Roman" w:cs="Times New Roman"/>
          <w:sz w:val="28"/>
          <w:szCs w:val="28"/>
        </w:rPr>
        <w:t>ρση του απορρήτου</w:t>
      </w:r>
      <w:r>
        <w:rPr>
          <w:rFonts w:ascii="Times New Roman" w:hAnsi="Times New Roman" w:cs="Times New Roman"/>
          <w:sz w:val="28"/>
          <w:szCs w:val="28"/>
        </w:rPr>
        <w:t xml:space="preserve"> των επικοινωνιών </w:t>
      </w:r>
      <w:r w:rsidRPr="000A0478">
        <w:rPr>
          <w:rFonts w:ascii="Times New Roman" w:hAnsi="Times New Roman" w:cs="Times New Roman"/>
          <w:sz w:val="28"/>
          <w:szCs w:val="28"/>
        </w:rPr>
        <w:t xml:space="preserve">για λόγους εθνικής ασφάλειας να ανατεθεί σε </w:t>
      </w:r>
      <w:r>
        <w:rPr>
          <w:rFonts w:ascii="Times New Roman" w:hAnsi="Times New Roman" w:cs="Times New Roman"/>
          <w:sz w:val="28"/>
          <w:szCs w:val="28"/>
        </w:rPr>
        <w:t xml:space="preserve">πολυπρόσωπο δικαιοδοτικό δικαστικό όργανο και δη σε </w:t>
      </w:r>
      <w:r w:rsidR="005D26AD">
        <w:rPr>
          <w:rFonts w:ascii="Times New Roman" w:hAnsi="Times New Roman" w:cs="Times New Roman"/>
          <w:sz w:val="28"/>
          <w:szCs w:val="28"/>
        </w:rPr>
        <w:t>Τ</w:t>
      </w:r>
      <w:r w:rsidRPr="000A0478">
        <w:rPr>
          <w:rFonts w:ascii="Times New Roman" w:hAnsi="Times New Roman" w:cs="Times New Roman"/>
          <w:sz w:val="28"/>
          <w:szCs w:val="28"/>
        </w:rPr>
        <w:t xml:space="preserve">ριμελές </w:t>
      </w:r>
      <w:r w:rsidR="005D26AD">
        <w:rPr>
          <w:rFonts w:ascii="Times New Roman" w:hAnsi="Times New Roman" w:cs="Times New Roman"/>
          <w:sz w:val="28"/>
          <w:szCs w:val="28"/>
        </w:rPr>
        <w:t>Δ</w:t>
      </w:r>
      <w:r w:rsidRPr="000A0478">
        <w:rPr>
          <w:rFonts w:ascii="Times New Roman" w:hAnsi="Times New Roman" w:cs="Times New Roman"/>
          <w:sz w:val="28"/>
          <w:szCs w:val="28"/>
        </w:rPr>
        <w:t xml:space="preserve">ικαστικό </w:t>
      </w:r>
      <w:r w:rsidR="005D26AD">
        <w:rPr>
          <w:rFonts w:ascii="Times New Roman" w:hAnsi="Times New Roman" w:cs="Times New Roman"/>
          <w:sz w:val="28"/>
          <w:szCs w:val="28"/>
        </w:rPr>
        <w:t>Σ</w:t>
      </w:r>
      <w:r w:rsidRPr="000A0478">
        <w:rPr>
          <w:rFonts w:ascii="Times New Roman" w:hAnsi="Times New Roman" w:cs="Times New Roman"/>
          <w:sz w:val="28"/>
          <w:szCs w:val="28"/>
        </w:rPr>
        <w:t xml:space="preserve">υμβούλιο </w:t>
      </w:r>
      <w:r>
        <w:rPr>
          <w:rFonts w:ascii="Times New Roman" w:hAnsi="Times New Roman" w:cs="Times New Roman"/>
          <w:sz w:val="28"/>
          <w:szCs w:val="28"/>
        </w:rPr>
        <w:t xml:space="preserve">Εφετών </w:t>
      </w:r>
      <w:r w:rsidRPr="000A0478">
        <w:rPr>
          <w:rFonts w:ascii="Times New Roman" w:hAnsi="Times New Roman" w:cs="Times New Roman"/>
          <w:sz w:val="28"/>
          <w:szCs w:val="28"/>
        </w:rPr>
        <w:t xml:space="preserve">και </w:t>
      </w:r>
      <w:r>
        <w:rPr>
          <w:rFonts w:ascii="Times New Roman" w:hAnsi="Times New Roman" w:cs="Times New Roman"/>
          <w:sz w:val="28"/>
          <w:szCs w:val="28"/>
        </w:rPr>
        <w:t>όχι σε</w:t>
      </w:r>
      <w:r w:rsidRPr="000A0478">
        <w:rPr>
          <w:rFonts w:ascii="Times New Roman" w:hAnsi="Times New Roman" w:cs="Times New Roman"/>
          <w:sz w:val="28"/>
          <w:szCs w:val="28"/>
        </w:rPr>
        <w:t xml:space="preserve"> μονοπρόσωπο εισαγγελικό όργανο</w:t>
      </w:r>
      <w:r>
        <w:rPr>
          <w:rFonts w:ascii="Times New Roman" w:hAnsi="Times New Roman" w:cs="Times New Roman"/>
          <w:sz w:val="28"/>
          <w:szCs w:val="28"/>
        </w:rPr>
        <w:t xml:space="preserve">. Και τούτο, αφενός για να υπάρξει </w:t>
      </w:r>
      <w:proofErr w:type="spellStart"/>
      <w:r>
        <w:rPr>
          <w:rFonts w:ascii="Times New Roman" w:hAnsi="Times New Roman" w:cs="Times New Roman"/>
          <w:sz w:val="28"/>
          <w:szCs w:val="28"/>
        </w:rPr>
        <w:t>συναπόφαση</w:t>
      </w:r>
      <w:proofErr w:type="spellEnd"/>
      <w:r w:rsidR="005D26AD">
        <w:rPr>
          <w:rFonts w:ascii="Times New Roman" w:hAnsi="Times New Roman" w:cs="Times New Roman"/>
          <w:sz w:val="28"/>
          <w:szCs w:val="28"/>
        </w:rPr>
        <w:t>,</w:t>
      </w:r>
      <w:r>
        <w:rPr>
          <w:rFonts w:ascii="Times New Roman" w:hAnsi="Times New Roman" w:cs="Times New Roman"/>
          <w:sz w:val="28"/>
          <w:szCs w:val="28"/>
        </w:rPr>
        <w:t xml:space="preserve"> κατά τη στάθμιση</w:t>
      </w:r>
      <w:r w:rsidRPr="000A0478">
        <w:rPr>
          <w:rFonts w:ascii="Times New Roman" w:hAnsi="Times New Roman" w:cs="Times New Roman"/>
          <w:sz w:val="28"/>
          <w:szCs w:val="28"/>
        </w:rPr>
        <w:t xml:space="preserve"> μεταξύ της ανάγκης προστασίας του δημοσίου συμφέροντος</w:t>
      </w:r>
      <w:r>
        <w:rPr>
          <w:rFonts w:ascii="Times New Roman" w:hAnsi="Times New Roman" w:cs="Times New Roman"/>
          <w:sz w:val="28"/>
          <w:szCs w:val="28"/>
        </w:rPr>
        <w:t xml:space="preserve"> για λόγους </w:t>
      </w:r>
      <w:r w:rsidRPr="000A0478">
        <w:rPr>
          <w:rFonts w:ascii="Times New Roman" w:hAnsi="Times New Roman" w:cs="Times New Roman"/>
          <w:sz w:val="28"/>
          <w:szCs w:val="28"/>
        </w:rPr>
        <w:t>εθνική</w:t>
      </w:r>
      <w:r>
        <w:rPr>
          <w:rFonts w:ascii="Times New Roman" w:hAnsi="Times New Roman" w:cs="Times New Roman"/>
          <w:sz w:val="28"/>
          <w:szCs w:val="28"/>
        </w:rPr>
        <w:t>ς</w:t>
      </w:r>
      <w:r w:rsidRPr="000A0478">
        <w:rPr>
          <w:rFonts w:ascii="Times New Roman" w:hAnsi="Times New Roman" w:cs="Times New Roman"/>
          <w:sz w:val="28"/>
          <w:szCs w:val="28"/>
        </w:rPr>
        <w:t xml:space="preserve"> ασφάλεια</w:t>
      </w:r>
      <w:r>
        <w:rPr>
          <w:rFonts w:ascii="Times New Roman" w:hAnsi="Times New Roman" w:cs="Times New Roman"/>
          <w:sz w:val="28"/>
          <w:szCs w:val="28"/>
        </w:rPr>
        <w:t>ς</w:t>
      </w:r>
      <w:r w:rsidRPr="000A0478">
        <w:rPr>
          <w:rFonts w:ascii="Times New Roman" w:hAnsi="Times New Roman" w:cs="Times New Roman"/>
          <w:sz w:val="28"/>
          <w:szCs w:val="28"/>
        </w:rPr>
        <w:t xml:space="preserve"> και της προστασίας του θεμελιώδους δικαιώματος του απορρήτου των επικοινωνιών</w:t>
      </w:r>
      <w:r>
        <w:rPr>
          <w:rFonts w:ascii="Times New Roman" w:hAnsi="Times New Roman" w:cs="Times New Roman"/>
          <w:sz w:val="28"/>
          <w:szCs w:val="28"/>
        </w:rPr>
        <w:t xml:space="preserve">, όπως αυτό κατοχυρώνεται και από το άρθρο 8 της ΕΣΔΑ </w:t>
      </w:r>
      <w:r w:rsidR="005D26AD">
        <w:rPr>
          <w:rFonts w:ascii="Times New Roman" w:hAnsi="Times New Roman" w:cs="Times New Roman"/>
          <w:sz w:val="28"/>
          <w:szCs w:val="28"/>
        </w:rPr>
        <w:t xml:space="preserve">και </w:t>
      </w:r>
      <w:r>
        <w:rPr>
          <w:rFonts w:ascii="Times New Roman" w:hAnsi="Times New Roman" w:cs="Times New Roman"/>
          <w:sz w:val="28"/>
          <w:szCs w:val="28"/>
        </w:rPr>
        <w:t>από τα άρθρα 7 και 8 ΧΘΔΕΕ). Η εν λόγω στάθμιση εννόμων αγαθών πρέπει να βασίζεται στην αρχή της αναλογικότητας, ήτοι η επέμβαση της αρμόδιας κρατικής  αρχής θα πρέπει να αποτελεί το μέτρο, το οποίο σε μία δημοκρατική κοινωνία είναι «αναγκαίο»  μεταξύ άλλων για την εθνική ασφάλεια (βλ. παρ. 2 του άρθρου 8 της ΕΣΔΑ, στην οποία γίνεται αναφορά περαιτέρω στη δημόσια ασφάλεια, την οικονομική ευημερία της  χώρας, την προάσπιση της τάξεως και την πρόληψη των ποινικών παραβάσεω</w:t>
      </w:r>
      <w:r w:rsidR="005D26AD">
        <w:rPr>
          <w:rFonts w:ascii="Times New Roman" w:hAnsi="Times New Roman" w:cs="Times New Roman"/>
          <w:sz w:val="28"/>
          <w:szCs w:val="28"/>
        </w:rPr>
        <w:t>ν</w:t>
      </w:r>
      <w:r>
        <w:rPr>
          <w:rFonts w:ascii="Times New Roman" w:hAnsi="Times New Roman" w:cs="Times New Roman"/>
          <w:sz w:val="28"/>
          <w:szCs w:val="28"/>
        </w:rPr>
        <w:t xml:space="preserve">, την προστασία της υγείας ή της ηθικής και την προστασία των δικαιωμάτων και των ελευθεριών των άλλων). </w:t>
      </w:r>
    </w:p>
    <w:p w:rsidR="00901241" w:rsidRPr="00315A4E"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Ωστόσο, σε περίπτωση </w:t>
      </w:r>
      <w:r w:rsidR="002C4489">
        <w:rPr>
          <w:rFonts w:ascii="Times New Roman" w:hAnsi="Times New Roman" w:cs="Times New Roman"/>
          <w:sz w:val="28"/>
          <w:szCs w:val="28"/>
        </w:rPr>
        <w:t xml:space="preserve">εξαιρετικά </w:t>
      </w:r>
      <w:r>
        <w:rPr>
          <w:rFonts w:ascii="Times New Roman" w:hAnsi="Times New Roman" w:cs="Times New Roman"/>
          <w:sz w:val="28"/>
          <w:szCs w:val="28"/>
        </w:rPr>
        <w:t>κατεπείγουσας κατάστασης θα μπορεί</w:t>
      </w:r>
      <w:r w:rsidR="005D26AD">
        <w:rPr>
          <w:rFonts w:ascii="Times New Roman" w:hAnsi="Times New Roman" w:cs="Times New Roman"/>
          <w:sz w:val="28"/>
          <w:szCs w:val="28"/>
        </w:rPr>
        <w:t>,</w:t>
      </w:r>
      <w:r>
        <w:rPr>
          <w:rFonts w:ascii="Times New Roman" w:hAnsi="Times New Roman" w:cs="Times New Roman"/>
          <w:sz w:val="28"/>
          <w:szCs w:val="28"/>
        </w:rPr>
        <w:t xml:space="preserve"> να ανατίθεται σε εισαγγελικό λειτουργό  η σχετική αρμοδιότητα </w:t>
      </w:r>
      <w:r w:rsidR="005D26AD">
        <w:rPr>
          <w:rFonts w:ascii="Times New Roman" w:hAnsi="Times New Roman" w:cs="Times New Roman"/>
          <w:sz w:val="28"/>
          <w:szCs w:val="28"/>
        </w:rPr>
        <w:t>για</w:t>
      </w:r>
      <w:r>
        <w:rPr>
          <w:rFonts w:ascii="Times New Roman" w:hAnsi="Times New Roman" w:cs="Times New Roman"/>
          <w:sz w:val="28"/>
          <w:szCs w:val="28"/>
        </w:rPr>
        <w:t xml:space="preserve">  έκδοση διάταξης, η οποία  θα πρέπει να υποβάλλεται προς επικύρωση από το αρμόδιο  </w:t>
      </w:r>
      <w:r w:rsidR="005D26AD">
        <w:rPr>
          <w:rFonts w:ascii="Times New Roman" w:hAnsi="Times New Roman" w:cs="Times New Roman"/>
          <w:sz w:val="28"/>
          <w:szCs w:val="28"/>
        </w:rPr>
        <w:t>Δ</w:t>
      </w:r>
      <w:r>
        <w:rPr>
          <w:rFonts w:ascii="Times New Roman" w:hAnsi="Times New Roman" w:cs="Times New Roman"/>
          <w:sz w:val="28"/>
          <w:szCs w:val="28"/>
        </w:rPr>
        <w:t xml:space="preserve">ικαστικό </w:t>
      </w:r>
      <w:r w:rsidR="005D26AD">
        <w:rPr>
          <w:rFonts w:ascii="Times New Roman" w:hAnsi="Times New Roman" w:cs="Times New Roman"/>
          <w:sz w:val="28"/>
          <w:szCs w:val="28"/>
        </w:rPr>
        <w:t>Σ</w:t>
      </w:r>
      <w:r>
        <w:rPr>
          <w:rFonts w:ascii="Times New Roman" w:hAnsi="Times New Roman" w:cs="Times New Roman"/>
          <w:sz w:val="28"/>
          <w:szCs w:val="28"/>
        </w:rPr>
        <w:t>υμβούλιο</w:t>
      </w:r>
      <w:r w:rsidR="005D26AD">
        <w:rPr>
          <w:rFonts w:ascii="Times New Roman" w:hAnsi="Times New Roman" w:cs="Times New Roman"/>
          <w:sz w:val="28"/>
          <w:szCs w:val="28"/>
        </w:rPr>
        <w:t xml:space="preserve"> </w:t>
      </w:r>
      <w:r>
        <w:rPr>
          <w:rFonts w:ascii="Times New Roman" w:hAnsi="Times New Roman" w:cs="Times New Roman"/>
          <w:sz w:val="28"/>
          <w:szCs w:val="28"/>
        </w:rPr>
        <w:t xml:space="preserve">το ταχύτερο δυνατό, όπως ισχύει σήμερα με την άρση του απορρήτου των τηλεφωνικών συνδιαλέξεων για τη διακρίβωση των ποινικών παραβάσεων. Αντίστοιχη διάταξη προτείνεται με το </w:t>
      </w:r>
      <w:proofErr w:type="spellStart"/>
      <w:r>
        <w:rPr>
          <w:rFonts w:ascii="Times New Roman" w:hAnsi="Times New Roman" w:cs="Times New Roman"/>
          <w:sz w:val="28"/>
          <w:szCs w:val="28"/>
        </w:rPr>
        <w:t>παρόνΣχΝ</w:t>
      </w:r>
      <w:proofErr w:type="spellEnd"/>
      <w:r w:rsidR="002C4489">
        <w:rPr>
          <w:rFonts w:ascii="Times New Roman" w:hAnsi="Times New Roman" w:cs="Times New Roman"/>
          <w:sz w:val="28"/>
          <w:szCs w:val="28"/>
        </w:rPr>
        <w:t xml:space="preserve"> </w:t>
      </w:r>
      <w:r>
        <w:rPr>
          <w:rFonts w:ascii="Times New Roman" w:hAnsi="Times New Roman" w:cs="Times New Roman"/>
          <w:sz w:val="28"/>
          <w:szCs w:val="28"/>
        </w:rPr>
        <w:t xml:space="preserve">για </w:t>
      </w:r>
      <w:r w:rsidRPr="00315A4E">
        <w:rPr>
          <w:rFonts w:ascii="Times New Roman" w:hAnsi="Times New Roman" w:cs="Times New Roman"/>
          <w:sz w:val="28"/>
          <w:szCs w:val="28"/>
        </w:rPr>
        <w:t>την άρση του απορρήτου για λόγους διακρίβωσης εγκλημάτων</w:t>
      </w:r>
      <w:r w:rsidR="002C4489" w:rsidRPr="00315A4E">
        <w:rPr>
          <w:rFonts w:ascii="Times New Roman" w:hAnsi="Times New Roman" w:cs="Times New Roman"/>
          <w:sz w:val="28"/>
          <w:szCs w:val="28"/>
        </w:rPr>
        <w:t>,</w:t>
      </w:r>
      <w:r w:rsidRPr="00315A4E">
        <w:rPr>
          <w:rFonts w:ascii="Times New Roman" w:hAnsi="Times New Roman" w:cs="Times New Roman"/>
          <w:sz w:val="28"/>
          <w:szCs w:val="28"/>
        </w:rPr>
        <w:t xml:space="preserve"> σύμφωνα με το άρθρο 6 §3 του </w:t>
      </w:r>
      <w:proofErr w:type="spellStart"/>
      <w:r w:rsidRPr="00315A4E">
        <w:rPr>
          <w:rFonts w:ascii="Times New Roman" w:hAnsi="Times New Roman" w:cs="Times New Roman"/>
          <w:sz w:val="28"/>
          <w:szCs w:val="28"/>
        </w:rPr>
        <w:t>παρόντοςΣχΝ</w:t>
      </w:r>
      <w:proofErr w:type="spellEnd"/>
      <w:r w:rsidRPr="00315A4E">
        <w:rPr>
          <w:rFonts w:ascii="Times New Roman" w:hAnsi="Times New Roman" w:cs="Times New Roman"/>
          <w:sz w:val="28"/>
          <w:szCs w:val="28"/>
        </w:rPr>
        <w:t>.</w:t>
      </w:r>
    </w:p>
    <w:p w:rsidR="00E11945" w:rsidRPr="00315A4E" w:rsidRDefault="00E11945" w:rsidP="000A0478">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Σύμφωνα με το άρθρο 4 παρ. 3 του νομοσχεδίου</w:t>
      </w:r>
      <w:r w:rsidR="002C4489" w:rsidRPr="00315A4E">
        <w:rPr>
          <w:rFonts w:ascii="Times New Roman" w:hAnsi="Times New Roman" w:cs="Times New Roman"/>
          <w:sz w:val="28"/>
          <w:szCs w:val="28"/>
        </w:rPr>
        <w:t>,</w:t>
      </w:r>
      <w:r w:rsidRPr="00315A4E">
        <w:rPr>
          <w:rFonts w:ascii="Times New Roman" w:hAnsi="Times New Roman" w:cs="Times New Roman"/>
          <w:sz w:val="28"/>
          <w:szCs w:val="28"/>
        </w:rPr>
        <w:t xml:space="preserve"> το αίτημα για άρση του απορρήτου των επικοινωνιών για λόγους εθνικής ασφάλειας που αφορά πολιτικά πρόσωπα, όπως αυτά ορίζονται στο άρθρο 3 περ. β του νομοσχεδίου</w:t>
      </w:r>
      <w:r w:rsidR="002C4489" w:rsidRPr="00315A4E">
        <w:rPr>
          <w:rFonts w:ascii="Times New Roman" w:hAnsi="Times New Roman" w:cs="Times New Roman"/>
          <w:sz w:val="28"/>
          <w:szCs w:val="28"/>
        </w:rPr>
        <w:t>,</w:t>
      </w:r>
      <w:r w:rsidRPr="00315A4E">
        <w:rPr>
          <w:rFonts w:ascii="Times New Roman" w:hAnsi="Times New Roman" w:cs="Times New Roman"/>
          <w:sz w:val="28"/>
          <w:szCs w:val="28"/>
        </w:rPr>
        <w:t xml:space="preserve"> επισπεύδεται μόνο από την Ε.Υ.Π., εν αντιθέσει με την περίπτωση που η άρση αυτή δεν αφορά πολιτικά πρόσωπα, οπότε κατά την παρ. 1 του ιδίου άρθρου το αίτημα μπορεί να υποβάλει είτε η Ε.Υ.Π. είτε η Δ.Α.Ε.Ε.Β. και μάλιστα είτε με δική τους πρωτοβουλία είτε κατόπιν σχετικού αιτήματος που διαβιβάζεται από </w:t>
      </w:r>
      <w:r w:rsidRPr="00315A4E">
        <w:rPr>
          <w:rFonts w:ascii="Times New Roman" w:hAnsi="Times New Roman" w:cs="Times New Roman"/>
          <w:sz w:val="28"/>
          <w:szCs w:val="28"/>
        </w:rPr>
        <w:lastRenderedPageBreak/>
        <w:t>δικαστική ή άλλη πολιτική, στρατιωτική ή αστυνομική δημόσια αρχή</w:t>
      </w:r>
      <w:r w:rsidR="002C4489" w:rsidRPr="00315A4E">
        <w:rPr>
          <w:rFonts w:ascii="Times New Roman" w:hAnsi="Times New Roman" w:cs="Times New Roman"/>
          <w:sz w:val="28"/>
          <w:szCs w:val="28"/>
        </w:rPr>
        <w:t>,</w:t>
      </w:r>
      <w:r w:rsidRPr="00315A4E">
        <w:rPr>
          <w:rFonts w:ascii="Times New Roman" w:hAnsi="Times New Roman" w:cs="Times New Roman"/>
          <w:sz w:val="28"/>
          <w:szCs w:val="28"/>
        </w:rPr>
        <w:t xml:space="preserve"> στην αρμοδιότητα της οποίας υπάγεται το θέμα εθνικής ασφάλειας που επιβάλλει την άρση. Δηλαδή, στην άρση απορρήτου της εν λόγω περίπτωσης, όταν αφορά πολιτικά πρόσωπα, η αφετηρία επαφίεται στη διακριτική ευχέρεια αποκλειστικά διοικητικού οργάνου (της Ε.Υ.Π.), χωρίς να καταλείπεται πεδίο ανάπτυξης πρωτοβουλίας από τη δικαστική εξουσία, η κρίσης της οποίας περιβάλλεται με περισσότερες εγγυήσεις ανεξαρτησίας έναντι της εκτελεστικής εξουσίας. Συνεπώς</w:t>
      </w:r>
      <w:r w:rsidR="009700A8" w:rsidRPr="00315A4E">
        <w:rPr>
          <w:rFonts w:ascii="Times New Roman" w:hAnsi="Times New Roman" w:cs="Times New Roman"/>
          <w:sz w:val="28"/>
          <w:szCs w:val="28"/>
        </w:rPr>
        <w:t>,</w:t>
      </w:r>
      <w:r w:rsidRPr="00315A4E">
        <w:rPr>
          <w:rFonts w:ascii="Times New Roman" w:hAnsi="Times New Roman" w:cs="Times New Roman"/>
          <w:sz w:val="28"/>
          <w:szCs w:val="28"/>
        </w:rPr>
        <w:t xml:space="preserve"> η περίπτωση αυτή προτείνεται να τροποποιηθεί, ώστε το αίτημα να δύναται να υποβάλει και η δικαστική αρχή. </w:t>
      </w:r>
      <w:proofErr w:type="spellStart"/>
      <w:r w:rsidRPr="00315A4E">
        <w:rPr>
          <w:rFonts w:ascii="Times New Roman" w:hAnsi="Times New Roman" w:cs="Times New Roman"/>
          <w:sz w:val="28"/>
          <w:szCs w:val="28"/>
        </w:rPr>
        <w:t>Σημειωτέον</w:t>
      </w:r>
      <w:proofErr w:type="spellEnd"/>
      <w:r w:rsidRPr="00315A4E">
        <w:rPr>
          <w:rFonts w:ascii="Times New Roman" w:hAnsi="Times New Roman" w:cs="Times New Roman"/>
          <w:sz w:val="28"/>
          <w:szCs w:val="28"/>
        </w:rPr>
        <w:t xml:space="preserve"> ότι</w:t>
      </w:r>
      <w:r w:rsidR="009700A8" w:rsidRPr="00315A4E">
        <w:rPr>
          <w:rFonts w:ascii="Times New Roman" w:hAnsi="Times New Roman" w:cs="Times New Roman"/>
          <w:sz w:val="28"/>
          <w:szCs w:val="28"/>
        </w:rPr>
        <w:t>,</w:t>
      </w:r>
      <w:r w:rsidRPr="00315A4E">
        <w:rPr>
          <w:rFonts w:ascii="Times New Roman" w:hAnsi="Times New Roman" w:cs="Times New Roman"/>
          <w:sz w:val="28"/>
          <w:szCs w:val="28"/>
        </w:rPr>
        <w:t xml:space="preserve"> και σ</w:t>
      </w:r>
      <w:r w:rsidR="009700A8" w:rsidRPr="00315A4E">
        <w:rPr>
          <w:rFonts w:ascii="Times New Roman" w:hAnsi="Times New Roman" w:cs="Times New Roman"/>
          <w:sz w:val="28"/>
          <w:szCs w:val="28"/>
        </w:rPr>
        <w:t>’</w:t>
      </w:r>
      <w:r w:rsidRPr="00315A4E">
        <w:rPr>
          <w:rFonts w:ascii="Times New Roman" w:hAnsi="Times New Roman" w:cs="Times New Roman"/>
          <w:sz w:val="28"/>
          <w:szCs w:val="28"/>
        </w:rPr>
        <w:t xml:space="preserve"> αυτήν την περίπτωση η τελική κρίση για την άρση επαφίεται αυτονοήτως  στον εποπτεύοντα την Ε.Υ.Π. εισαγγελικό λειτουργό, καθώς σύμφωνα με το άρθρο 19 παρ. 1 του Σ. το απόρρητο των επιστολών και της ελεύθερης ανταπόκρισης ή επικοινωνίας με οποιονδήποτε άλλο τρόπο είναι απόλυτα απαραβίαστο και μόνο η δικαστική αρχή υπό τις εγγυήσεις του νόμου δεν δεσμεύεται από αυτό. Επιπλέον το αίτημα αυτό, σύμφωνα με το προς ψήφιση νομοσχέδιο, υποβάλλεται από τον Διοικητή της Ε.Υ.Π., μαζί με τα </w:t>
      </w:r>
      <w:proofErr w:type="spellStart"/>
      <w:r w:rsidRPr="00315A4E">
        <w:rPr>
          <w:rFonts w:ascii="Times New Roman" w:hAnsi="Times New Roman" w:cs="Times New Roman"/>
          <w:sz w:val="28"/>
          <w:szCs w:val="28"/>
        </w:rPr>
        <w:t>συνοδεύοντα</w:t>
      </w:r>
      <w:proofErr w:type="spellEnd"/>
      <w:r w:rsidRPr="00315A4E">
        <w:rPr>
          <w:rFonts w:ascii="Times New Roman" w:hAnsi="Times New Roman" w:cs="Times New Roman"/>
          <w:sz w:val="28"/>
          <w:szCs w:val="28"/>
        </w:rPr>
        <w:t xml:space="preserve"> αυτό στοιχεία, στον Πρόεδρο της Βουλής, προκειμένου να χορηγήσει σχετική άδεια (αυτός ή τα άλλα αναφερόμενα στην ίδια παρ</w:t>
      </w:r>
      <w:r w:rsidR="00101CC9" w:rsidRPr="00315A4E">
        <w:rPr>
          <w:rFonts w:ascii="Times New Roman" w:hAnsi="Times New Roman" w:cs="Times New Roman"/>
          <w:sz w:val="28"/>
          <w:szCs w:val="28"/>
        </w:rPr>
        <w:t>άγραφο</w:t>
      </w:r>
      <w:r w:rsidRPr="00315A4E">
        <w:rPr>
          <w:rFonts w:ascii="Times New Roman" w:hAnsi="Times New Roman" w:cs="Times New Roman"/>
          <w:sz w:val="28"/>
          <w:szCs w:val="28"/>
        </w:rPr>
        <w:t xml:space="preserve"> πρόσωπα σε περίπτωση μη συγκρότησης της Βουλής). Δηλαδή, στη διαδικασία για άρση απορρήτου της επικοινωνίας των πολιτικών προσώπων, στα οποία </w:t>
      </w:r>
      <w:proofErr w:type="spellStart"/>
      <w:r w:rsidRPr="00315A4E">
        <w:rPr>
          <w:rFonts w:ascii="Times New Roman" w:hAnsi="Times New Roman" w:cs="Times New Roman"/>
          <w:sz w:val="28"/>
          <w:szCs w:val="28"/>
        </w:rPr>
        <w:t>σημειωτέον</w:t>
      </w:r>
      <w:proofErr w:type="spellEnd"/>
      <w:r w:rsidRPr="00315A4E">
        <w:rPr>
          <w:rFonts w:ascii="Times New Roman" w:hAnsi="Times New Roman" w:cs="Times New Roman"/>
          <w:sz w:val="28"/>
          <w:szCs w:val="28"/>
        </w:rPr>
        <w:t xml:space="preserve"> εντάσσονται, εκτός από τους υπουργούς και τους βουλευτές και τα ανώτατα μονοπρόσωπα όργανα των ΟΤΑ Α’ και Β΄ βαθμού, ήτοι οι Δήμαρχοι και Πρόεδροι της Κοινότητας, όπου αυτοί υπάρχουν, παρεμβάλλεται η έγκριση ενός ανώτατου πολιτειακού προσώπου, ήτοι του Προέδρου της Βουλής, που στην προκειμένη περίπτωση δρα ως μονοπρόσωπο όργανο. Τα ίδια</w:t>
      </w:r>
      <w:r w:rsidR="00101CC9" w:rsidRPr="00315A4E">
        <w:rPr>
          <w:rFonts w:ascii="Times New Roman" w:hAnsi="Times New Roman" w:cs="Times New Roman"/>
          <w:sz w:val="28"/>
          <w:szCs w:val="28"/>
        </w:rPr>
        <w:t>,</w:t>
      </w:r>
      <w:r w:rsidRPr="00315A4E">
        <w:rPr>
          <w:rFonts w:ascii="Times New Roman" w:hAnsi="Times New Roman" w:cs="Times New Roman"/>
          <w:sz w:val="28"/>
          <w:szCs w:val="28"/>
        </w:rPr>
        <w:t xml:space="preserve"> ωστόσο</w:t>
      </w:r>
      <w:r w:rsidR="00101CC9" w:rsidRPr="00315A4E">
        <w:rPr>
          <w:rFonts w:ascii="Times New Roman" w:hAnsi="Times New Roman" w:cs="Times New Roman"/>
          <w:sz w:val="28"/>
          <w:szCs w:val="28"/>
        </w:rPr>
        <w:t>,</w:t>
      </w:r>
      <w:r w:rsidRPr="00315A4E">
        <w:rPr>
          <w:rFonts w:ascii="Times New Roman" w:hAnsi="Times New Roman" w:cs="Times New Roman"/>
          <w:sz w:val="28"/>
          <w:szCs w:val="28"/>
        </w:rPr>
        <w:t xml:space="preserve"> εχέγγυα ορθής κρίσης, διύλισης και ελέγχου αντίστοιχου σοβαρού αιτήματος δεν προτείνονται με το νομοσχέδιο για την άρση αντίστοιχα για λόγους εθνικής ασφαλείας του απορρήτου επικοινωνίας των </w:t>
      </w:r>
      <w:r w:rsidR="00101CC9" w:rsidRPr="00315A4E">
        <w:rPr>
          <w:rFonts w:ascii="Times New Roman" w:hAnsi="Times New Roman" w:cs="Times New Roman"/>
          <w:sz w:val="28"/>
          <w:szCs w:val="28"/>
        </w:rPr>
        <w:t>Δ</w:t>
      </w:r>
      <w:r w:rsidRPr="00315A4E">
        <w:rPr>
          <w:rFonts w:ascii="Times New Roman" w:hAnsi="Times New Roman" w:cs="Times New Roman"/>
          <w:sz w:val="28"/>
          <w:szCs w:val="28"/>
        </w:rPr>
        <w:t xml:space="preserve">ικαστών, που αποτελούν μέλη του Αρείου Πάγου και της Εισαγγελίας αυτού, του Συμβουλίου της Επικρατείας και του Ελεγκτικού Συνεδρίου, των Αντιπροέδρων και των Προέδρων αυτών καθώς και του Εισαγγελέα του Αρείου Πάγου. Συνεπώς, για λόγους ισότητας των εξουσιών, προτείνεται η διαδικασία άρσης απορρήτου και για τα εν λόγω πρόσωπα να υποβάλλεται από το Διοικητή της Ε.Υ.Π. ή τη δικαστική αρχή προς έκαστο των Προέδρων των τριών Ανωτάτων Δικαστηρίων ή τον Εισαγγελέα του Αρείου Πάγου, αναλόγως το πρόσωπο που αφορά (ή αν αφορά τους Προέδρους του </w:t>
      </w:r>
      <w:proofErr w:type="spellStart"/>
      <w:r w:rsidRPr="00315A4E">
        <w:rPr>
          <w:rFonts w:ascii="Times New Roman" w:hAnsi="Times New Roman" w:cs="Times New Roman"/>
          <w:sz w:val="28"/>
          <w:szCs w:val="28"/>
        </w:rPr>
        <w:t>ΣτΕ</w:t>
      </w:r>
      <w:proofErr w:type="spellEnd"/>
      <w:r w:rsidRPr="00315A4E">
        <w:rPr>
          <w:rFonts w:ascii="Times New Roman" w:hAnsi="Times New Roman" w:cs="Times New Roman"/>
          <w:sz w:val="28"/>
          <w:szCs w:val="28"/>
        </w:rPr>
        <w:t xml:space="preserve"> και του Ελεγκτικού Συνεδρίου και τον Εισαγγελέα του ΑΠ στον Πρόεδρο του ΑΠ και, αν αφορά τον τελευταίο, στον Εισαγγελέα του ΑΠ)</w:t>
      </w:r>
      <w:r w:rsidR="00101CC9" w:rsidRPr="00315A4E">
        <w:rPr>
          <w:rFonts w:ascii="Times New Roman" w:hAnsi="Times New Roman" w:cs="Times New Roman"/>
          <w:sz w:val="28"/>
          <w:szCs w:val="28"/>
        </w:rPr>
        <w:t>,</w:t>
      </w:r>
      <w:r w:rsidRPr="00315A4E">
        <w:rPr>
          <w:rFonts w:ascii="Times New Roman" w:hAnsi="Times New Roman" w:cs="Times New Roman"/>
          <w:sz w:val="28"/>
          <w:szCs w:val="28"/>
        </w:rPr>
        <w:t xml:space="preserve">  προκειμένου αυτός να χορηγήσει σχετική άδεια και να μην εξαρτάται η έγκριση της άρσης απορρήτου της επικοινωνίας ακόμη και Προέδρου </w:t>
      </w:r>
      <w:proofErr w:type="spellStart"/>
      <w:r w:rsidRPr="00315A4E">
        <w:rPr>
          <w:rFonts w:ascii="Times New Roman" w:hAnsi="Times New Roman" w:cs="Times New Roman"/>
          <w:sz w:val="28"/>
          <w:szCs w:val="28"/>
        </w:rPr>
        <w:t>Ανωτάτου</w:t>
      </w:r>
      <w:proofErr w:type="spellEnd"/>
      <w:r w:rsidRPr="00315A4E">
        <w:rPr>
          <w:rFonts w:ascii="Times New Roman" w:hAnsi="Times New Roman" w:cs="Times New Roman"/>
          <w:sz w:val="28"/>
          <w:szCs w:val="28"/>
        </w:rPr>
        <w:t xml:space="preserve"> Δικαστηρίου ή του Εισαγγελέα του Αρείου Πάγου από  κατώτερο αυτών εισαγγελικό λειτουργό.</w:t>
      </w:r>
    </w:p>
    <w:p w:rsidR="00731CAD" w:rsidRDefault="00731CAD" w:rsidP="000A0478">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Στο σημείο αυτό τίθεται το ερώτημα για τη   νομική φύση της εισαγγελικής διάταξης που προβλέπεται ως η απαιτούμενη από το Σύνταγμα  πράξη της </w:t>
      </w:r>
      <w:r w:rsidRPr="00315A4E">
        <w:rPr>
          <w:rFonts w:ascii="Times New Roman" w:hAnsi="Times New Roman" w:cs="Times New Roman"/>
          <w:sz w:val="28"/>
          <w:szCs w:val="28"/>
        </w:rPr>
        <w:lastRenderedPageBreak/>
        <w:t>δικαστικής αρχής με την οποία αίρεται το απόρρητο για λόγους εθνικής ασφαλείας. Είναι ανακριτική  πράξη που εκδίδεται στα πλαίσια της ποινικής δικονομίας ή  διοικητικού χαρακτήρα ενέργεια; Το Σύνταγμα αναφερόμενο σε δικαστική αρχή και ο νόμος αναθέτοντας την έκδοση της συγκεκριμένης δικαστικής πράξης σε εισαγγελικά όργανα, δηλαδή όργανα της ποινικής δικαιοσύνης, αντιμετωπίζει την πράξη αυτή ως ανακριτική, ως πράξη που κινείται στο πεδίο του Ποινικού Δικαίου.   Το νομοσχέδιο στο άρθρο 5 παρ. 1 συνομολογεί τον ποινικό χαρακτήρα των εισαγγελικών διατάξεων άρσης του απορρήτου για λόγους εθνικής ασφαλείας, αλλά δεν συνάγει τις έννομες συνέπειες που έχει αυτή η παραδοχή.</w:t>
      </w:r>
      <w:r w:rsidRPr="00731C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1241"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Περαιτέρω, πρέπει να υπογραμμιστεί</w:t>
      </w:r>
      <w:r w:rsidR="00101CC9">
        <w:rPr>
          <w:rFonts w:ascii="Times New Roman" w:hAnsi="Times New Roman" w:cs="Times New Roman"/>
          <w:sz w:val="28"/>
          <w:szCs w:val="28"/>
        </w:rPr>
        <w:t>,</w:t>
      </w:r>
      <w:r>
        <w:rPr>
          <w:rFonts w:ascii="Times New Roman" w:hAnsi="Times New Roman" w:cs="Times New Roman"/>
          <w:sz w:val="28"/>
          <w:szCs w:val="28"/>
        </w:rPr>
        <w:t xml:space="preserve"> ότι η</w:t>
      </w:r>
      <w:r w:rsidRPr="000A0478">
        <w:rPr>
          <w:rFonts w:ascii="Times New Roman" w:hAnsi="Times New Roman" w:cs="Times New Roman"/>
          <w:sz w:val="28"/>
          <w:szCs w:val="28"/>
        </w:rPr>
        <w:t xml:space="preserve"> διάταξη </w:t>
      </w:r>
      <w:r>
        <w:rPr>
          <w:rFonts w:ascii="Times New Roman" w:hAnsi="Times New Roman" w:cs="Times New Roman"/>
          <w:sz w:val="28"/>
          <w:szCs w:val="28"/>
        </w:rPr>
        <w:t xml:space="preserve">με την οποία </w:t>
      </w:r>
      <w:r w:rsidRPr="000A0478">
        <w:rPr>
          <w:rFonts w:ascii="Times New Roman" w:hAnsi="Times New Roman" w:cs="Times New Roman"/>
          <w:sz w:val="28"/>
          <w:szCs w:val="28"/>
        </w:rPr>
        <w:t xml:space="preserve"> επιβάλλε</w:t>
      </w:r>
      <w:r>
        <w:rPr>
          <w:rFonts w:ascii="Times New Roman" w:hAnsi="Times New Roman" w:cs="Times New Roman"/>
          <w:sz w:val="28"/>
          <w:szCs w:val="28"/>
        </w:rPr>
        <w:t>ται</w:t>
      </w:r>
      <w:r w:rsidRPr="000A0478">
        <w:rPr>
          <w:rFonts w:ascii="Times New Roman" w:hAnsi="Times New Roman" w:cs="Times New Roman"/>
          <w:sz w:val="28"/>
          <w:szCs w:val="28"/>
        </w:rPr>
        <w:t xml:space="preserve"> την άρση του απορρήτου των επικοινωνιών για λόγους εθνικής ασφάλειας</w:t>
      </w:r>
      <w:r>
        <w:rPr>
          <w:rFonts w:ascii="Times New Roman" w:hAnsi="Times New Roman" w:cs="Times New Roman"/>
          <w:sz w:val="28"/>
          <w:szCs w:val="28"/>
        </w:rPr>
        <w:t xml:space="preserve"> σε ένα ευνομούμενο κράτος, όπως η Ελληνική Δημοκρατία,  πρέπει να</w:t>
      </w:r>
      <w:r w:rsidRPr="000A0478">
        <w:rPr>
          <w:rFonts w:ascii="Times New Roman" w:hAnsi="Times New Roman" w:cs="Times New Roman"/>
          <w:sz w:val="28"/>
          <w:szCs w:val="28"/>
        </w:rPr>
        <w:t xml:space="preserve"> εμπεριέχει την αιτιολογία λήψης του μέτρου</w:t>
      </w:r>
      <w:r>
        <w:rPr>
          <w:rFonts w:ascii="Times New Roman" w:hAnsi="Times New Roman" w:cs="Times New Roman"/>
          <w:sz w:val="28"/>
          <w:szCs w:val="28"/>
        </w:rPr>
        <w:t>, ώστε να δύναται να ελεγχθεί κάθε φορά η δράση</w:t>
      </w:r>
      <w:r w:rsidRPr="000A0478">
        <w:rPr>
          <w:rFonts w:ascii="Times New Roman" w:hAnsi="Times New Roman" w:cs="Times New Roman"/>
          <w:sz w:val="28"/>
          <w:szCs w:val="28"/>
        </w:rPr>
        <w:t xml:space="preserve"> των κρατικών οργάνων </w:t>
      </w:r>
      <w:r>
        <w:rPr>
          <w:rFonts w:ascii="Times New Roman" w:hAnsi="Times New Roman" w:cs="Times New Roman"/>
          <w:sz w:val="28"/>
          <w:szCs w:val="28"/>
        </w:rPr>
        <w:t>με την</w:t>
      </w:r>
      <w:r w:rsidRPr="000A0478">
        <w:rPr>
          <w:rFonts w:ascii="Times New Roman" w:hAnsi="Times New Roman" w:cs="Times New Roman"/>
          <w:sz w:val="28"/>
          <w:szCs w:val="28"/>
        </w:rPr>
        <w:t xml:space="preserve"> τήρηση της αρχής της νομιμότητας</w:t>
      </w:r>
      <w:r>
        <w:rPr>
          <w:rFonts w:ascii="Times New Roman" w:hAnsi="Times New Roman" w:cs="Times New Roman"/>
          <w:sz w:val="28"/>
          <w:szCs w:val="28"/>
        </w:rPr>
        <w:t xml:space="preserve"> και αναλογικότητας, </w:t>
      </w:r>
      <w:proofErr w:type="spellStart"/>
      <w:r>
        <w:rPr>
          <w:rFonts w:ascii="Times New Roman" w:hAnsi="Times New Roman" w:cs="Times New Roman"/>
          <w:sz w:val="28"/>
          <w:szCs w:val="28"/>
        </w:rPr>
        <w:t>επιφυλασσομένης</w:t>
      </w:r>
      <w:proofErr w:type="spellEnd"/>
      <w:r>
        <w:rPr>
          <w:rFonts w:ascii="Times New Roman" w:hAnsi="Times New Roman" w:cs="Times New Roman"/>
          <w:sz w:val="28"/>
          <w:szCs w:val="28"/>
        </w:rPr>
        <w:t xml:space="preserve"> της διατήρησης της εμπιστευτικότητας «</w:t>
      </w:r>
      <w:r w:rsidRPr="00324290">
        <w:rPr>
          <w:rFonts w:ascii="Times New Roman" w:hAnsi="Times New Roman" w:cs="Times New Roman"/>
          <w:sz w:val="28"/>
          <w:szCs w:val="28"/>
        </w:rPr>
        <w:t>άκρως απορρήτων</w:t>
      </w:r>
      <w:r>
        <w:rPr>
          <w:rFonts w:ascii="Times New Roman" w:hAnsi="Times New Roman" w:cs="Times New Roman"/>
          <w:sz w:val="28"/>
          <w:szCs w:val="28"/>
        </w:rPr>
        <w:t>»</w:t>
      </w:r>
      <w:r w:rsidR="00101CC9">
        <w:rPr>
          <w:rFonts w:ascii="Times New Roman" w:hAnsi="Times New Roman" w:cs="Times New Roman"/>
          <w:sz w:val="28"/>
          <w:szCs w:val="28"/>
        </w:rPr>
        <w:t xml:space="preserve"> </w:t>
      </w:r>
      <w:r>
        <w:rPr>
          <w:rFonts w:ascii="Times New Roman" w:hAnsi="Times New Roman" w:cs="Times New Roman"/>
          <w:sz w:val="28"/>
          <w:szCs w:val="28"/>
        </w:rPr>
        <w:t xml:space="preserve">για την </w:t>
      </w:r>
      <w:r w:rsidRPr="00324290">
        <w:rPr>
          <w:rFonts w:ascii="Times New Roman" w:hAnsi="Times New Roman" w:cs="Times New Roman"/>
          <w:sz w:val="28"/>
          <w:szCs w:val="28"/>
        </w:rPr>
        <w:t>εθνική άμυνα ή τις διεθνείς σχέσεις της χώρας</w:t>
      </w:r>
      <w:r w:rsidRPr="000A0478">
        <w:rPr>
          <w:rFonts w:ascii="Times New Roman" w:hAnsi="Times New Roman" w:cs="Times New Roman"/>
          <w:sz w:val="28"/>
          <w:szCs w:val="28"/>
        </w:rPr>
        <w:t xml:space="preserve">. </w:t>
      </w:r>
      <w:r>
        <w:rPr>
          <w:rFonts w:ascii="Times New Roman" w:hAnsi="Times New Roman" w:cs="Times New Roman"/>
          <w:sz w:val="28"/>
          <w:szCs w:val="28"/>
        </w:rPr>
        <w:t xml:space="preserve">Για το λόγο αυτό και προς εξασφάλιση της  διαφάνειας  της  δράσης των κρατικών οργάνων  η σχετική διάταξη, η οποία θα πρέπει να αιτιολογείται ειδικά και εμπεριστατωμένα (άρθρο 139 ΚΠΔ), πρέπει να περιέχει </w:t>
      </w:r>
      <w:r w:rsidRPr="000A0478">
        <w:rPr>
          <w:rFonts w:ascii="Times New Roman" w:hAnsi="Times New Roman" w:cs="Times New Roman"/>
          <w:sz w:val="28"/>
          <w:szCs w:val="28"/>
        </w:rPr>
        <w:t xml:space="preserve"> ως αναγκαίο στοιχείο το όνομα του θιγόμενου υποκειμέν</w:t>
      </w:r>
      <w:r>
        <w:rPr>
          <w:rFonts w:ascii="Times New Roman" w:hAnsi="Times New Roman" w:cs="Times New Roman"/>
          <w:sz w:val="28"/>
          <w:szCs w:val="28"/>
        </w:rPr>
        <w:t>ου</w:t>
      </w:r>
      <w:r w:rsidR="00F10D6D">
        <w:rPr>
          <w:rFonts w:ascii="Times New Roman" w:hAnsi="Times New Roman" w:cs="Times New Roman"/>
          <w:sz w:val="28"/>
          <w:szCs w:val="28"/>
        </w:rPr>
        <w:t>, μόνο</w:t>
      </w:r>
      <w:r>
        <w:t xml:space="preserve"> </w:t>
      </w:r>
      <w:r>
        <w:rPr>
          <w:rFonts w:ascii="Times New Roman" w:hAnsi="Times New Roman" w:cs="Times New Roman"/>
          <w:sz w:val="28"/>
          <w:szCs w:val="28"/>
        </w:rPr>
        <w:t>μ</w:t>
      </w:r>
      <w:r w:rsidRPr="00853AD9">
        <w:rPr>
          <w:rFonts w:ascii="Times New Roman" w:hAnsi="Times New Roman" w:cs="Times New Roman"/>
          <w:sz w:val="28"/>
          <w:szCs w:val="28"/>
        </w:rPr>
        <w:t xml:space="preserve">έσω της αιτιολογίας </w:t>
      </w:r>
      <w:r>
        <w:rPr>
          <w:rFonts w:ascii="Times New Roman" w:hAnsi="Times New Roman" w:cs="Times New Roman"/>
          <w:sz w:val="28"/>
          <w:szCs w:val="28"/>
        </w:rPr>
        <w:t xml:space="preserve"> αυτής </w:t>
      </w:r>
      <w:r w:rsidRPr="00853AD9">
        <w:rPr>
          <w:rFonts w:ascii="Times New Roman" w:hAnsi="Times New Roman" w:cs="Times New Roman"/>
          <w:sz w:val="28"/>
          <w:szCs w:val="28"/>
        </w:rPr>
        <w:t xml:space="preserve">μπορεί να </w:t>
      </w:r>
      <w:r>
        <w:rPr>
          <w:rFonts w:ascii="Times New Roman" w:hAnsi="Times New Roman" w:cs="Times New Roman"/>
          <w:sz w:val="28"/>
          <w:szCs w:val="28"/>
        </w:rPr>
        <w:t xml:space="preserve">υπόκειται σε έλεγχο </w:t>
      </w:r>
      <w:r w:rsidRPr="00853AD9">
        <w:rPr>
          <w:rFonts w:ascii="Times New Roman" w:hAnsi="Times New Roman" w:cs="Times New Roman"/>
          <w:sz w:val="28"/>
          <w:szCs w:val="28"/>
        </w:rPr>
        <w:t xml:space="preserve"> κάθε κρατικό όργανο</w:t>
      </w:r>
      <w:r>
        <w:rPr>
          <w:rFonts w:ascii="Times New Roman" w:hAnsi="Times New Roman" w:cs="Times New Roman"/>
          <w:sz w:val="28"/>
          <w:szCs w:val="28"/>
        </w:rPr>
        <w:t xml:space="preserve"> σχετικά με το</w:t>
      </w:r>
      <w:r w:rsidRPr="00853AD9">
        <w:rPr>
          <w:rFonts w:ascii="Times New Roman" w:hAnsi="Times New Roman" w:cs="Times New Roman"/>
          <w:sz w:val="28"/>
          <w:szCs w:val="28"/>
        </w:rPr>
        <w:t xml:space="preserve"> εάν ενήργησε </w:t>
      </w:r>
      <w:r>
        <w:rPr>
          <w:rFonts w:ascii="Times New Roman" w:hAnsi="Times New Roman" w:cs="Times New Roman"/>
          <w:sz w:val="28"/>
          <w:szCs w:val="28"/>
        </w:rPr>
        <w:t>σύννομα ή</w:t>
      </w:r>
      <w:r w:rsidRPr="00853AD9">
        <w:rPr>
          <w:rFonts w:ascii="Times New Roman" w:hAnsi="Times New Roman" w:cs="Times New Roman"/>
          <w:sz w:val="28"/>
          <w:szCs w:val="28"/>
        </w:rPr>
        <w:t xml:space="preserve"> αυθ</w:t>
      </w:r>
      <w:r>
        <w:rPr>
          <w:rFonts w:ascii="Times New Roman" w:hAnsi="Times New Roman" w:cs="Times New Roman"/>
          <w:sz w:val="28"/>
          <w:szCs w:val="28"/>
        </w:rPr>
        <w:t>αιρέτησε</w:t>
      </w:r>
      <w:r w:rsidRPr="00853AD9">
        <w:rPr>
          <w:rFonts w:ascii="Times New Roman" w:hAnsi="Times New Roman" w:cs="Times New Roman"/>
          <w:sz w:val="28"/>
          <w:szCs w:val="28"/>
        </w:rPr>
        <w:t xml:space="preserve"> ή εάν προέβη σε κατάχρηση εξουσίας</w:t>
      </w:r>
      <w:r>
        <w:rPr>
          <w:rFonts w:ascii="Times New Roman" w:hAnsi="Times New Roman" w:cs="Times New Roman"/>
          <w:sz w:val="28"/>
          <w:szCs w:val="28"/>
        </w:rPr>
        <w:t>, κατά παράβαση κυρίως της συνταγματικά</w:t>
      </w:r>
      <w:r w:rsidR="00F10D6D">
        <w:rPr>
          <w:rFonts w:ascii="Times New Roman" w:hAnsi="Times New Roman" w:cs="Times New Roman"/>
          <w:sz w:val="28"/>
          <w:szCs w:val="28"/>
        </w:rPr>
        <w:t xml:space="preserve"> </w:t>
      </w:r>
      <w:r>
        <w:rPr>
          <w:rFonts w:ascii="Times New Roman" w:hAnsi="Times New Roman" w:cs="Times New Roman"/>
          <w:sz w:val="28"/>
          <w:szCs w:val="28"/>
        </w:rPr>
        <w:t>κατοχυρωμένης αρχής</w:t>
      </w:r>
      <w:r w:rsidRPr="00853AD9">
        <w:rPr>
          <w:rFonts w:ascii="Times New Roman" w:hAnsi="Times New Roman" w:cs="Times New Roman"/>
          <w:sz w:val="28"/>
          <w:szCs w:val="28"/>
        </w:rPr>
        <w:t xml:space="preserve"> της αναλογικότητας</w:t>
      </w:r>
      <w:r>
        <w:rPr>
          <w:rFonts w:ascii="Times New Roman" w:hAnsi="Times New Roman" w:cs="Times New Roman"/>
          <w:sz w:val="28"/>
          <w:szCs w:val="28"/>
        </w:rPr>
        <w:t xml:space="preserve"> (άρθρο  </w:t>
      </w:r>
      <w:r w:rsidR="00F10D6D">
        <w:rPr>
          <w:rFonts w:ascii="Times New Roman" w:hAnsi="Times New Roman" w:cs="Times New Roman"/>
          <w:sz w:val="28"/>
          <w:szCs w:val="28"/>
        </w:rPr>
        <w:t xml:space="preserve">25 </w:t>
      </w:r>
      <w:r>
        <w:rPr>
          <w:rFonts w:ascii="Times New Roman" w:hAnsi="Times New Roman" w:cs="Times New Roman"/>
          <w:sz w:val="28"/>
          <w:szCs w:val="28"/>
        </w:rPr>
        <w:t xml:space="preserve">παρ. 1 </w:t>
      </w:r>
      <w:proofErr w:type="spellStart"/>
      <w:r>
        <w:rPr>
          <w:rFonts w:ascii="Times New Roman" w:hAnsi="Times New Roman" w:cs="Times New Roman"/>
          <w:sz w:val="28"/>
          <w:szCs w:val="28"/>
        </w:rPr>
        <w:t>εδ</w:t>
      </w:r>
      <w:proofErr w:type="spellEnd"/>
      <w:r>
        <w:rPr>
          <w:rFonts w:ascii="Times New Roman" w:hAnsi="Times New Roman" w:cs="Times New Roman"/>
          <w:sz w:val="28"/>
          <w:szCs w:val="28"/>
        </w:rPr>
        <w:t>. 4 του Συντάγματος)</w:t>
      </w:r>
      <w:r w:rsidRPr="00853AD9">
        <w:rPr>
          <w:rFonts w:ascii="Times New Roman" w:hAnsi="Times New Roman" w:cs="Times New Roman"/>
          <w:sz w:val="28"/>
          <w:szCs w:val="28"/>
        </w:rPr>
        <w:t>.</w:t>
      </w:r>
      <w:r w:rsidR="00F10D6D">
        <w:rPr>
          <w:rFonts w:ascii="Times New Roman" w:hAnsi="Times New Roman" w:cs="Times New Roman"/>
          <w:sz w:val="28"/>
          <w:szCs w:val="28"/>
        </w:rPr>
        <w:t xml:space="preserve"> </w:t>
      </w:r>
      <w:r>
        <w:rPr>
          <w:rFonts w:ascii="Times New Roman" w:hAnsi="Times New Roman" w:cs="Times New Roman"/>
          <w:sz w:val="28"/>
          <w:szCs w:val="28"/>
        </w:rPr>
        <w:t>Η ειδική αιτιολογία θα επιτρέπει</w:t>
      </w:r>
      <w:r w:rsidR="00F10D6D">
        <w:rPr>
          <w:rFonts w:ascii="Times New Roman" w:hAnsi="Times New Roman" w:cs="Times New Roman"/>
          <w:sz w:val="28"/>
          <w:szCs w:val="28"/>
        </w:rPr>
        <w:t>,</w:t>
      </w:r>
      <w:r>
        <w:rPr>
          <w:rFonts w:ascii="Times New Roman" w:hAnsi="Times New Roman" w:cs="Times New Roman"/>
          <w:sz w:val="28"/>
          <w:szCs w:val="28"/>
        </w:rPr>
        <w:t xml:space="preserve"> ανά πάσα στιγμή</w:t>
      </w:r>
      <w:r w:rsidR="00F10D6D">
        <w:rPr>
          <w:rFonts w:ascii="Times New Roman" w:hAnsi="Times New Roman" w:cs="Times New Roman"/>
          <w:sz w:val="28"/>
          <w:szCs w:val="28"/>
        </w:rPr>
        <w:t>,</w:t>
      </w:r>
      <w:r>
        <w:rPr>
          <w:rFonts w:ascii="Times New Roman" w:hAnsi="Times New Roman" w:cs="Times New Roman"/>
          <w:sz w:val="28"/>
          <w:szCs w:val="28"/>
        </w:rPr>
        <w:t xml:space="preserve"> </w:t>
      </w:r>
      <w:r w:rsidR="00F10D6D">
        <w:rPr>
          <w:rFonts w:ascii="Times New Roman" w:hAnsi="Times New Roman" w:cs="Times New Roman"/>
          <w:sz w:val="28"/>
          <w:szCs w:val="28"/>
        </w:rPr>
        <w:t xml:space="preserve">περαιτέρω, </w:t>
      </w:r>
      <w:r>
        <w:rPr>
          <w:rFonts w:ascii="Times New Roman" w:hAnsi="Times New Roman" w:cs="Times New Roman"/>
          <w:sz w:val="28"/>
          <w:szCs w:val="28"/>
        </w:rPr>
        <w:t>στον Άρειο Πάγο τον έλεγχο της νομιμότητας της άρσης του απορρήτου των επικοινωνιών.</w:t>
      </w:r>
    </w:p>
    <w:p w:rsidR="00901241" w:rsidRPr="00F911C6"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Πρέπει, ακόμη να επισημανθεί  ότι οι προτεινόμενες ρυθμίσεις</w:t>
      </w:r>
      <w:r w:rsidRPr="00F911C6">
        <w:rPr>
          <w:rFonts w:ascii="Times New Roman" w:hAnsi="Times New Roman" w:cs="Times New Roman"/>
          <w:sz w:val="28"/>
          <w:szCs w:val="28"/>
        </w:rPr>
        <w:t xml:space="preserve"> αποκλίν</w:t>
      </w:r>
      <w:r>
        <w:rPr>
          <w:rFonts w:ascii="Times New Roman" w:hAnsi="Times New Roman" w:cs="Times New Roman"/>
          <w:sz w:val="28"/>
          <w:szCs w:val="28"/>
        </w:rPr>
        <w:t>ουν</w:t>
      </w:r>
      <w:r w:rsidRPr="00F911C6">
        <w:rPr>
          <w:rFonts w:ascii="Times New Roman" w:hAnsi="Times New Roman" w:cs="Times New Roman"/>
          <w:sz w:val="28"/>
          <w:szCs w:val="28"/>
        </w:rPr>
        <w:t xml:space="preserve"> από τις </w:t>
      </w:r>
      <w:r>
        <w:rPr>
          <w:rFonts w:ascii="Times New Roman" w:hAnsi="Times New Roman" w:cs="Times New Roman"/>
          <w:sz w:val="28"/>
          <w:szCs w:val="28"/>
        </w:rPr>
        <w:t xml:space="preserve">διατάξεις </w:t>
      </w:r>
      <w:r w:rsidRPr="00F911C6">
        <w:rPr>
          <w:rFonts w:ascii="Times New Roman" w:hAnsi="Times New Roman" w:cs="Times New Roman"/>
          <w:sz w:val="28"/>
          <w:szCs w:val="28"/>
        </w:rPr>
        <w:t xml:space="preserve"> του άρθρου 254 παρ. 1 </w:t>
      </w:r>
      <w:proofErr w:type="spellStart"/>
      <w:r w:rsidRPr="00F911C6">
        <w:rPr>
          <w:rFonts w:ascii="Times New Roman" w:hAnsi="Times New Roman" w:cs="Times New Roman"/>
          <w:sz w:val="28"/>
          <w:szCs w:val="28"/>
        </w:rPr>
        <w:t>εδ</w:t>
      </w:r>
      <w:proofErr w:type="spellEnd"/>
      <w:r w:rsidRPr="00F911C6">
        <w:rPr>
          <w:rFonts w:ascii="Times New Roman" w:hAnsi="Times New Roman" w:cs="Times New Roman"/>
          <w:sz w:val="28"/>
          <w:szCs w:val="28"/>
        </w:rPr>
        <w:t>. δ, 2</w:t>
      </w:r>
      <w:r w:rsidR="00F10D6D">
        <w:rPr>
          <w:rFonts w:ascii="Times New Roman" w:hAnsi="Times New Roman" w:cs="Times New Roman"/>
          <w:sz w:val="28"/>
          <w:szCs w:val="28"/>
        </w:rPr>
        <w:t xml:space="preserve"> </w:t>
      </w:r>
      <w:r w:rsidRPr="00F911C6">
        <w:rPr>
          <w:rFonts w:ascii="Times New Roman" w:hAnsi="Times New Roman" w:cs="Times New Roman"/>
          <w:sz w:val="28"/>
          <w:szCs w:val="28"/>
        </w:rPr>
        <w:t>-</w:t>
      </w:r>
      <w:r w:rsidR="00F10D6D">
        <w:rPr>
          <w:rFonts w:ascii="Times New Roman" w:hAnsi="Times New Roman" w:cs="Times New Roman"/>
          <w:sz w:val="28"/>
          <w:szCs w:val="28"/>
        </w:rPr>
        <w:t xml:space="preserve"> </w:t>
      </w:r>
      <w:r w:rsidRPr="00F911C6">
        <w:rPr>
          <w:rFonts w:ascii="Times New Roman" w:hAnsi="Times New Roman" w:cs="Times New Roman"/>
          <w:sz w:val="28"/>
          <w:szCs w:val="28"/>
        </w:rPr>
        <w:t xml:space="preserve">6 </w:t>
      </w:r>
      <w:r>
        <w:rPr>
          <w:rFonts w:ascii="Times New Roman" w:hAnsi="Times New Roman" w:cs="Times New Roman"/>
          <w:sz w:val="28"/>
          <w:szCs w:val="28"/>
        </w:rPr>
        <w:t xml:space="preserve">του </w:t>
      </w:r>
      <w:r w:rsidRPr="00F911C6">
        <w:rPr>
          <w:rFonts w:ascii="Times New Roman" w:hAnsi="Times New Roman" w:cs="Times New Roman"/>
          <w:sz w:val="28"/>
          <w:szCs w:val="28"/>
        </w:rPr>
        <w:t>νέου ΚΠΔ</w:t>
      </w:r>
      <w:r>
        <w:rPr>
          <w:rFonts w:ascii="Times New Roman" w:hAnsi="Times New Roman" w:cs="Times New Roman"/>
          <w:sz w:val="28"/>
          <w:szCs w:val="28"/>
        </w:rPr>
        <w:t xml:space="preserve"> (ν. 4620/2019, Α΄96)</w:t>
      </w:r>
      <w:r w:rsidRPr="00F911C6">
        <w:rPr>
          <w:rFonts w:ascii="Times New Roman" w:hAnsi="Times New Roman" w:cs="Times New Roman"/>
          <w:sz w:val="28"/>
          <w:szCs w:val="28"/>
        </w:rPr>
        <w:t xml:space="preserve"> σε σχέση με την απαιτούμενη ειδική αιτιολογία της διάταξης άρσης του απορρήτου, </w:t>
      </w:r>
      <w:r>
        <w:rPr>
          <w:rFonts w:ascii="Times New Roman" w:hAnsi="Times New Roman" w:cs="Times New Roman"/>
          <w:sz w:val="28"/>
          <w:szCs w:val="28"/>
        </w:rPr>
        <w:t xml:space="preserve">το </w:t>
      </w:r>
      <w:r w:rsidRPr="00F911C6">
        <w:rPr>
          <w:rFonts w:ascii="Times New Roman" w:hAnsi="Times New Roman" w:cs="Times New Roman"/>
          <w:sz w:val="28"/>
          <w:szCs w:val="28"/>
        </w:rPr>
        <w:t xml:space="preserve"> περιεχόμενο της οποίας</w:t>
      </w:r>
      <w:r>
        <w:rPr>
          <w:rFonts w:ascii="Times New Roman" w:hAnsi="Times New Roman" w:cs="Times New Roman"/>
          <w:sz w:val="28"/>
          <w:szCs w:val="28"/>
        </w:rPr>
        <w:t xml:space="preserve"> (δηλαδή της διάταξης)</w:t>
      </w:r>
      <w:r w:rsidRPr="00F911C6">
        <w:rPr>
          <w:rFonts w:ascii="Times New Roman" w:hAnsi="Times New Roman" w:cs="Times New Roman"/>
          <w:sz w:val="28"/>
          <w:szCs w:val="28"/>
        </w:rPr>
        <w:t xml:space="preserve"> ρυθμίζεται </w:t>
      </w:r>
      <w:r>
        <w:rPr>
          <w:rFonts w:ascii="Times New Roman" w:hAnsi="Times New Roman" w:cs="Times New Roman"/>
          <w:sz w:val="28"/>
          <w:szCs w:val="28"/>
        </w:rPr>
        <w:t xml:space="preserve">ειδικά </w:t>
      </w:r>
      <w:r w:rsidRPr="00F911C6">
        <w:rPr>
          <w:rFonts w:ascii="Times New Roman" w:hAnsi="Times New Roman" w:cs="Times New Roman"/>
          <w:sz w:val="28"/>
          <w:szCs w:val="28"/>
        </w:rPr>
        <w:t xml:space="preserve"> από τις διατάξεις της παρ. 3 του άρ</w:t>
      </w:r>
      <w:r w:rsidR="00F10D6D">
        <w:rPr>
          <w:rFonts w:ascii="Times New Roman" w:hAnsi="Times New Roman" w:cs="Times New Roman"/>
          <w:sz w:val="28"/>
          <w:szCs w:val="28"/>
        </w:rPr>
        <w:t>θρου</w:t>
      </w:r>
      <w:r w:rsidRPr="00F911C6">
        <w:rPr>
          <w:rFonts w:ascii="Times New Roman" w:hAnsi="Times New Roman" w:cs="Times New Roman"/>
          <w:sz w:val="28"/>
          <w:szCs w:val="28"/>
        </w:rPr>
        <w:t xml:space="preserve"> 254 ΚΠΔ.</w:t>
      </w:r>
    </w:p>
    <w:p w:rsidR="00901241" w:rsidRPr="00644BA0"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Στο σημείο αυτό πρέπει</w:t>
      </w:r>
      <w:r w:rsidR="00F10D6D">
        <w:rPr>
          <w:rFonts w:ascii="Times New Roman" w:hAnsi="Times New Roman" w:cs="Times New Roman"/>
          <w:sz w:val="28"/>
          <w:szCs w:val="28"/>
        </w:rPr>
        <w:t>,</w:t>
      </w:r>
      <w:r>
        <w:rPr>
          <w:rFonts w:ascii="Times New Roman" w:hAnsi="Times New Roman" w:cs="Times New Roman"/>
          <w:sz w:val="28"/>
          <w:szCs w:val="28"/>
        </w:rPr>
        <w:t xml:space="preserve"> να αναφερθεί ότι η</w:t>
      </w:r>
      <w:r w:rsidRPr="00324290">
        <w:rPr>
          <w:rFonts w:ascii="Times New Roman" w:hAnsi="Times New Roman" w:cs="Times New Roman"/>
          <w:sz w:val="28"/>
          <w:szCs w:val="28"/>
        </w:rPr>
        <w:t xml:space="preserve"> απαγόρευση τήρησης αρχείου</w:t>
      </w:r>
      <w:r>
        <w:rPr>
          <w:rFonts w:ascii="Times New Roman" w:hAnsi="Times New Roman" w:cs="Times New Roman"/>
          <w:sz w:val="28"/>
          <w:szCs w:val="28"/>
        </w:rPr>
        <w:t xml:space="preserve"> με τις </w:t>
      </w:r>
      <w:proofErr w:type="spellStart"/>
      <w:r>
        <w:rPr>
          <w:rFonts w:ascii="Times New Roman" w:hAnsi="Times New Roman" w:cs="Times New Roman"/>
          <w:sz w:val="28"/>
          <w:szCs w:val="28"/>
        </w:rPr>
        <w:t>διαταχθείσες</w:t>
      </w:r>
      <w:proofErr w:type="spellEnd"/>
      <w:r>
        <w:rPr>
          <w:rFonts w:ascii="Times New Roman" w:hAnsi="Times New Roman" w:cs="Times New Roman"/>
          <w:sz w:val="28"/>
          <w:szCs w:val="28"/>
        </w:rPr>
        <w:t xml:space="preserve"> άρσεις απορρήτου των επικοινωνιών</w:t>
      </w:r>
      <w:r w:rsidRPr="00324290">
        <w:rPr>
          <w:rFonts w:ascii="Times New Roman" w:hAnsi="Times New Roman" w:cs="Times New Roman"/>
          <w:sz w:val="28"/>
          <w:szCs w:val="28"/>
        </w:rPr>
        <w:t xml:space="preserve"> από τον Αντιεισαγγελέα του Αρείου Πάγου</w:t>
      </w:r>
      <w:r w:rsidR="00F10D6D">
        <w:rPr>
          <w:rFonts w:ascii="Times New Roman" w:hAnsi="Times New Roman" w:cs="Times New Roman"/>
          <w:sz w:val="28"/>
          <w:szCs w:val="28"/>
        </w:rPr>
        <w:t xml:space="preserve"> </w:t>
      </w:r>
      <w:r>
        <w:rPr>
          <w:rFonts w:ascii="Times New Roman" w:hAnsi="Times New Roman" w:cs="Times New Roman"/>
          <w:sz w:val="28"/>
          <w:szCs w:val="28"/>
        </w:rPr>
        <w:t>δημιουργεί</w:t>
      </w:r>
      <w:r w:rsidRPr="00324290">
        <w:rPr>
          <w:rFonts w:ascii="Times New Roman" w:hAnsi="Times New Roman" w:cs="Times New Roman"/>
          <w:sz w:val="28"/>
          <w:szCs w:val="28"/>
        </w:rPr>
        <w:t xml:space="preserve"> ζητήματα διαφάνειας της διαδικασίας άρσης του απορρήτου για λόγους εθνικής ασφάλειας</w:t>
      </w:r>
      <w:r>
        <w:rPr>
          <w:rFonts w:ascii="Times New Roman" w:hAnsi="Times New Roman" w:cs="Times New Roman"/>
          <w:sz w:val="28"/>
          <w:szCs w:val="28"/>
        </w:rPr>
        <w:t>. Και αυτό, διότι  οδηγεί σε αδυναμία</w:t>
      </w:r>
      <w:r w:rsidRPr="00324290">
        <w:rPr>
          <w:rFonts w:ascii="Times New Roman" w:hAnsi="Times New Roman" w:cs="Times New Roman"/>
          <w:sz w:val="28"/>
          <w:szCs w:val="28"/>
        </w:rPr>
        <w:t xml:space="preserve"> αποτελεσματικού ελέγχου από </w:t>
      </w:r>
      <w:r>
        <w:rPr>
          <w:rFonts w:ascii="Times New Roman" w:hAnsi="Times New Roman" w:cs="Times New Roman"/>
          <w:sz w:val="28"/>
          <w:szCs w:val="28"/>
        </w:rPr>
        <w:t>το αρμόδιο όργανο</w:t>
      </w:r>
      <w:r w:rsidRPr="00324290">
        <w:rPr>
          <w:rFonts w:ascii="Times New Roman" w:hAnsi="Times New Roman" w:cs="Times New Roman"/>
          <w:sz w:val="28"/>
          <w:szCs w:val="28"/>
        </w:rPr>
        <w:t xml:space="preserve"> επί </w:t>
      </w:r>
      <w:proofErr w:type="spellStart"/>
      <w:r w:rsidRPr="00324290">
        <w:rPr>
          <w:rFonts w:ascii="Times New Roman" w:hAnsi="Times New Roman" w:cs="Times New Roman"/>
          <w:sz w:val="28"/>
          <w:szCs w:val="28"/>
        </w:rPr>
        <w:t>διαταχθείσης</w:t>
      </w:r>
      <w:proofErr w:type="spellEnd"/>
      <w:r w:rsidRPr="00324290">
        <w:rPr>
          <w:rFonts w:ascii="Times New Roman" w:hAnsi="Times New Roman" w:cs="Times New Roman"/>
          <w:sz w:val="28"/>
          <w:szCs w:val="28"/>
        </w:rPr>
        <w:t xml:space="preserve"> άρσεως απορρήτου, όπως επιτάσσ</w:t>
      </w:r>
      <w:r>
        <w:rPr>
          <w:rFonts w:ascii="Times New Roman" w:hAnsi="Times New Roman" w:cs="Times New Roman"/>
          <w:sz w:val="28"/>
          <w:szCs w:val="28"/>
        </w:rPr>
        <w:t>ουν</w:t>
      </w:r>
      <w:r w:rsidRPr="00324290">
        <w:rPr>
          <w:rFonts w:ascii="Times New Roman" w:hAnsi="Times New Roman" w:cs="Times New Roman"/>
          <w:sz w:val="28"/>
          <w:szCs w:val="28"/>
        </w:rPr>
        <w:t xml:space="preserve"> αφενός μεν το άρθρο 19 παρ. 2 του Συντάγματος αφετέρου δε οι διατάξεις των περιπτώσεων ε</w:t>
      </w:r>
      <w:r>
        <w:rPr>
          <w:rFonts w:ascii="Times New Roman" w:hAnsi="Times New Roman" w:cs="Times New Roman"/>
          <w:sz w:val="28"/>
          <w:szCs w:val="28"/>
        </w:rPr>
        <w:t>΄</w:t>
      </w:r>
      <w:r w:rsidRPr="00324290">
        <w:rPr>
          <w:rFonts w:ascii="Times New Roman" w:hAnsi="Times New Roman" w:cs="Times New Roman"/>
          <w:sz w:val="28"/>
          <w:szCs w:val="28"/>
        </w:rPr>
        <w:t xml:space="preserve"> και </w:t>
      </w:r>
      <w:proofErr w:type="spellStart"/>
      <w:r w:rsidRPr="00324290">
        <w:rPr>
          <w:rFonts w:ascii="Times New Roman" w:hAnsi="Times New Roman" w:cs="Times New Roman"/>
          <w:sz w:val="28"/>
          <w:szCs w:val="28"/>
        </w:rPr>
        <w:t>στ</w:t>
      </w:r>
      <w:proofErr w:type="spellEnd"/>
      <w:r>
        <w:rPr>
          <w:rFonts w:ascii="Times New Roman" w:hAnsi="Times New Roman" w:cs="Times New Roman"/>
          <w:sz w:val="28"/>
          <w:szCs w:val="28"/>
        </w:rPr>
        <w:t>΄</w:t>
      </w:r>
      <w:r w:rsidRPr="00324290">
        <w:rPr>
          <w:rFonts w:ascii="Times New Roman" w:hAnsi="Times New Roman" w:cs="Times New Roman"/>
          <w:sz w:val="28"/>
          <w:szCs w:val="28"/>
        </w:rPr>
        <w:t xml:space="preserve"> της παραγράφου 1 του άρθρου 6 του ν. 3115/2003 (έλεγχος των όρων και της διαδικασίας της άρσης του απορρήτου, στις περιπτώσεις υποβολής σχετικής καταγγελίας)</w:t>
      </w:r>
      <w:r>
        <w:rPr>
          <w:rFonts w:ascii="Times New Roman" w:hAnsi="Times New Roman" w:cs="Times New Roman"/>
          <w:sz w:val="28"/>
          <w:szCs w:val="28"/>
        </w:rPr>
        <w:t>.</w:t>
      </w:r>
    </w:p>
    <w:p w:rsidR="00901241"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Ωστόσο, κρίνεται ορθό  σύ</w:t>
      </w:r>
      <w:r w:rsidRPr="00D33A77">
        <w:rPr>
          <w:rFonts w:ascii="Times New Roman" w:hAnsi="Times New Roman" w:cs="Times New Roman"/>
          <w:sz w:val="28"/>
          <w:szCs w:val="28"/>
        </w:rPr>
        <w:t>μφωνα με την παράγραφο 7</w:t>
      </w:r>
      <w:r>
        <w:rPr>
          <w:rFonts w:ascii="Times New Roman" w:hAnsi="Times New Roman" w:cs="Times New Roman"/>
          <w:sz w:val="28"/>
          <w:szCs w:val="28"/>
        </w:rPr>
        <w:t xml:space="preserve"> του προτεινόμενου </w:t>
      </w:r>
      <w:proofErr w:type="spellStart"/>
      <w:r>
        <w:rPr>
          <w:rFonts w:ascii="Times New Roman" w:hAnsi="Times New Roman" w:cs="Times New Roman"/>
          <w:sz w:val="28"/>
          <w:szCs w:val="28"/>
        </w:rPr>
        <w:t>ΣχΝ</w:t>
      </w:r>
      <w:proofErr w:type="spellEnd"/>
      <w:r w:rsidR="00F10D6D">
        <w:rPr>
          <w:rFonts w:ascii="Times New Roman" w:hAnsi="Times New Roman" w:cs="Times New Roman"/>
          <w:sz w:val="28"/>
          <w:szCs w:val="28"/>
        </w:rPr>
        <w:t xml:space="preserve"> </w:t>
      </w:r>
      <w:r w:rsidRPr="00AD3A78">
        <w:rPr>
          <w:rFonts w:ascii="Times New Roman" w:hAnsi="Times New Roman" w:cs="Times New Roman"/>
          <w:sz w:val="28"/>
          <w:szCs w:val="28"/>
        </w:rPr>
        <w:t>το καθ’ ου</w:t>
      </w:r>
      <w:r>
        <w:rPr>
          <w:rFonts w:ascii="Times New Roman" w:hAnsi="Times New Roman" w:cs="Times New Roman"/>
          <w:sz w:val="28"/>
          <w:szCs w:val="28"/>
        </w:rPr>
        <w:t xml:space="preserve"> (ή το θιγόμενο με την άρση του απορρήτου πρόσωπο)</w:t>
      </w:r>
      <w:r w:rsidRPr="00AD3A78">
        <w:rPr>
          <w:rFonts w:ascii="Times New Roman" w:hAnsi="Times New Roman" w:cs="Times New Roman"/>
          <w:sz w:val="28"/>
          <w:szCs w:val="28"/>
        </w:rPr>
        <w:t xml:space="preserve"> η άρση </w:t>
      </w:r>
      <w:r>
        <w:rPr>
          <w:rFonts w:ascii="Times New Roman" w:hAnsi="Times New Roman" w:cs="Times New Roman"/>
          <w:sz w:val="28"/>
          <w:szCs w:val="28"/>
        </w:rPr>
        <w:t xml:space="preserve"> του </w:t>
      </w:r>
      <w:r>
        <w:rPr>
          <w:rFonts w:ascii="Times New Roman" w:hAnsi="Times New Roman" w:cs="Times New Roman"/>
          <w:sz w:val="28"/>
          <w:szCs w:val="28"/>
        </w:rPr>
        <w:lastRenderedPageBreak/>
        <w:t xml:space="preserve">απορρήτου για λόγους εθνικής ασφάλειας </w:t>
      </w:r>
      <w:r w:rsidRPr="00AD3A78">
        <w:rPr>
          <w:rFonts w:ascii="Times New Roman" w:hAnsi="Times New Roman" w:cs="Times New Roman"/>
          <w:sz w:val="28"/>
          <w:szCs w:val="28"/>
        </w:rPr>
        <w:t xml:space="preserve">πρόσωπο </w:t>
      </w:r>
      <w:r>
        <w:rPr>
          <w:rFonts w:ascii="Times New Roman" w:hAnsi="Times New Roman" w:cs="Times New Roman"/>
          <w:sz w:val="28"/>
          <w:szCs w:val="28"/>
        </w:rPr>
        <w:t xml:space="preserve">να </w:t>
      </w:r>
      <w:r w:rsidRPr="00D33A77">
        <w:rPr>
          <w:rFonts w:ascii="Times New Roman" w:hAnsi="Times New Roman" w:cs="Times New Roman"/>
          <w:sz w:val="28"/>
          <w:szCs w:val="28"/>
        </w:rPr>
        <w:t>δύναται</w:t>
      </w:r>
      <w:r w:rsidR="00F10D6D">
        <w:rPr>
          <w:rFonts w:ascii="Times New Roman" w:hAnsi="Times New Roman" w:cs="Times New Roman"/>
          <w:sz w:val="28"/>
          <w:szCs w:val="28"/>
        </w:rPr>
        <w:t>,</w:t>
      </w:r>
      <w:r w:rsidRPr="00D33A77">
        <w:rPr>
          <w:rFonts w:ascii="Times New Roman" w:hAnsi="Times New Roman" w:cs="Times New Roman"/>
          <w:sz w:val="28"/>
          <w:szCs w:val="28"/>
        </w:rPr>
        <w:t xml:space="preserve"> να </w:t>
      </w:r>
      <w:r>
        <w:rPr>
          <w:rFonts w:ascii="Times New Roman" w:hAnsi="Times New Roman" w:cs="Times New Roman"/>
          <w:sz w:val="28"/>
          <w:szCs w:val="28"/>
        </w:rPr>
        <w:t>ζητήσει με αίτησή του</w:t>
      </w:r>
      <w:r w:rsidR="00F10D6D">
        <w:rPr>
          <w:rFonts w:ascii="Times New Roman" w:hAnsi="Times New Roman" w:cs="Times New Roman"/>
          <w:sz w:val="28"/>
          <w:szCs w:val="28"/>
        </w:rPr>
        <w:t>,</w:t>
      </w:r>
      <w:r>
        <w:rPr>
          <w:rFonts w:ascii="Times New Roman" w:hAnsi="Times New Roman" w:cs="Times New Roman"/>
          <w:sz w:val="28"/>
          <w:szCs w:val="28"/>
        </w:rPr>
        <w:t xml:space="preserve"> </w:t>
      </w:r>
      <w:r w:rsidRPr="00D33A77">
        <w:rPr>
          <w:rFonts w:ascii="Times New Roman" w:hAnsi="Times New Roman" w:cs="Times New Roman"/>
          <w:sz w:val="28"/>
          <w:szCs w:val="28"/>
        </w:rPr>
        <w:t>να λάβ</w:t>
      </w:r>
      <w:r>
        <w:rPr>
          <w:rFonts w:ascii="Times New Roman" w:hAnsi="Times New Roman" w:cs="Times New Roman"/>
          <w:sz w:val="28"/>
          <w:szCs w:val="28"/>
        </w:rPr>
        <w:t>ει</w:t>
      </w:r>
      <w:r w:rsidRPr="00D33A77">
        <w:rPr>
          <w:rFonts w:ascii="Times New Roman" w:hAnsi="Times New Roman" w:cs="Times New Roman"/>
          <w:sz w:val="28"/>
          <w:szCs w:val="28"/>
        </w:rPr>
        <w:t xml:space="preserve"> γνώση σχετικά με την επιβολή του συγκεκριμένου μέτρου.</w:t>
      </w:r>
      <w:r>
        <w:rPr>
          <w:rFonts w:ascii="Times New Roman" w:hAnsi="Times New Roman" w:cs="Times New Roman"/>
          <w:sz w:val="28"/>
          <w:szCs w:val="28"/>
        </w:rPr>
        <w:t xml:space="preserve"> Πλην</w:t>
      </w:r>
      <w:r w:rsidR="00F10D6D">
        <w:rPr>
          <w:rFonts w:ascii="Times New Roman" w:hAnsi="Times New Roman" w:cs="Times New Roman"/>
          <w:sz w:val="28"/>
          <w:szCs w:val="28"/>
        </w:rPr>
        <w:t>,</w:t>
      </w:r>
      <w:r>
        <w:rPr>
          <w:rFonts w:ascii="Times New Roman" w:hAnsi="Times New Roman" w:cs="Times New Roman"/>
          <w:sz w:val="28"/>
          <w:szCs w:val="28"/>
        </w:rPr>
        <w:t xml:space="preserve"> </w:t>
      </w:r>
      <w:r w:rsidR="00F10D6D">
        <w:rPr>
          <w:rFonts w:ascii="Times New Roman" w:hAnsi="Times New Roman" w:cs="Times New Roman"/>
          <w:sz w:val="28"/>
          <w:szCs w:val="28"/>
        </w:rPr>
        <w:t>όμως,</w:t>
      </w:r>
      <w:r>
        <w:rPr>
          <w:rFonts w:ascii="Times New Roman" w:hAnsi="Times New Roman" w:cs="Times New Roman"/>
          <w:sz w:val="28"/>
          <w:szCs w:val="28"/>
        </w:rPr>
        <w:t xml:space="preserve"> πρέπει να επισημανθούν τα εξής</w:t>
      </w:r>
      <w:r w:rsidRPr="00D33A77">
        <w:rPr>
          <w:rFonts w:ascii="Times New Roman" w:hAnsi="Times New Roman" w:cs="Times New Roman"/>
          <w:sz w:val="28"/>
          <w:szCs w:val="28"/>
        </w:rPr>
        <w:t>:</w:t>
      </w:r>
      <w:r>
        <w:rPr>
          <w:rFonts w:ascii="Times New Roman" w:hAnsi="Times New Roman" w:cs="Times New Roman"/>
          <w:sz w:val="28"/>
          <w:szCs w:val="28"/>
        </w:rPr>
        <w:t xml:space="preserve"> α. τ</w:t>
      </w:r>
      <w:r w:rsidRPr="00D33A77">
        <w:rPr>
          <w:rFonts w:ascii="Times New Roman" w:hAnsi="Times New Roman" w:cs="Times New Roman"/>
          <w:sz w:val="28"/>
          <w:szCs w:val="28"/>
        </w:rPr>
        <w:t xml:space="preserve">ο χρονικό διάστημα των τριών (3) ετών από την παύση της ισχύος της εισαγγελικής διάταξης που αφορά την άρση του απορρήτου για λόγους εθνικής ασφάλειας </w:t>
      </w:r>
      <w:r>
        <w:rPr>
          <w:rFonts w:ascii="Times New Roman" w:hAnsi="Times New Roman" w:cs="Times New Roman"/>
          <w:sz w:val="28"/>
          <w:szCs w:val="28"/>
        </w:rPr>
        <w:t xml:space="preserve">είναι δυσανάλογα </w:t>
      </w:r>
      <w:r w:rsidRPr="00D33A77">
        <w:rPr>
          <w:rFonts w:ascii="Times New Roman" w:hAnsi="Times New Roman" w:cs="Times New Roman"/>
          <w:sz w:val="28"/>
          <w:szCs w:val="28"/>
        </w:rPr>
        <w:t>μακρό, ιδίως</w:t>
      </w:r>
      <w:r>
        <w:rPr>
          <w:rFonts w:ascii="Times New Roman" w:hAnsi="Times New Roman" w:cs="Times New Roman"/>
          <w:sz w:val="28"/>
          <w:szCs w:val="28"/>
        </w:rPr>
        <w:t xml:space="preserve"> δε σε σχέση με </w:t>
      </w:r>
      <w:r w:rsidRPr="00D33A77">
        <w:rPr>
          <w:rFonts w:ascii="Times New Roman" w:hAnsi="Times New Roman" w:cs="Times New Roman"/>
          <w:sz w:val="28"/>
          <w:szCs w:val="28"/>
        </w:rPr>
        <w:t>τη δυνατότητα παράτασης της άρσης του απορρήτου για λόγους εθνικής ασφάλειας χωρίς περιορισμούς</w:t>
      </w:r>
      <w:r>
        <w:rPr>
          <w:rFonts w:ascii="Times New Roman" w:hAnsi="Times New Roman" w:cs="Times New Roman"/>
          <w:sz w:val="28"/>
          <w:szCs w:val="28"/>
        </w:rPr>
        <w:t xml:space="preserve"> που προβλέπεται σύμφωνα με το </w:t>
      </w:r>
      <w:r w:rsidRPr="00D33A77">
        <w:rPr>
          <w:rFonts w:ascii="Times New Roman" w:hAnsi="Times New Roman" w:cs="Times New Roman"/>
          <w:sz w:val="28"/>
          <w:szCs w:val="28"/>
        </w:rPr>
        <w:t xml:space="preserve"> άρθρο 8</w:t>
      </w:r>
      <w:r>
        <w:rPr>
          <w:rFonts w:ascii="Times New Roman" w:hAnsi="Times New Roman" w:cs="Times New Roman"/>
          <w:sz w:val="28"/>
          <w:szCs w:val="28"/>
        </w:rPr>
        <w:t xml:space="preserve"> του προτεινόμενου </w:t>
      </w:r>
      <w:proofErr w:type="spellStart"/>
      <w:r>
        <w:rPr>
          <w:rFonts w:ascii="Times New Roman" w:hAnsi="Times New Roman" w:cs="Times New Roman"/>
          <w:sz w:val="28"/>
          <w:szCs w:val="28"/>
        </w:rPr>
        <w:t>ΣχΝ</w:t>
      </w:r>
      <w:proofErr w:type="spellEnd"/>
      <w:r>
        <w:rPr>
          <w:rFonts w:ascii="Times New Roman" w:hAnsi="Times New Roman" w:cs="Times New Roman"/>
          <w:sz w:val="28"/>
          <w:szCs w:val="28"/>
        </w:rPr>
        <w:t>, β. η</w:t>
      </w:r>
      <w:r w:rsidRPr="00D33A77">
        <w:rPr>
          <w:rFonts w:ascii="Times New Roman" w:hAnsi="Times New Roman" w:cs="Times New Roman"/>
          <w:sz w:val="28"/>
          <w:szCs w:val="28"/>
        </w:rPr>
        <w:t xml:space="preserve"> απόφαση σχετικά με τη </w:t>
      </w:r>
      <w:r>
        <w:rPr>
          <w:rFonts w:ascii="Times New Roman" w:hAnsi="Times New Roman" w:cs="Times New Roman"/>
          <w:sz w:val="28"/>
          <w:szCs w:val="28"/>
        </w:rPr>
        <w:t xml:space="preserve">μη </w:t>
      </w:r>
      <w:r w:rsidRPr="00D33A77">
        <w:rPr>
          <w:rFonts w:ascii="Times New Roman" w:hAnsi="Times New Roman" w:cs="Times New Roman"/>
          <w:sz w:val="28"/>
          <w:szCs w:val="28"/>
        </w:rPr>
        <w:t xml:space="preserve">γνωστοποίηση </w:t>
      </w:r>
      <w:r>
        <w:rPr>
          <w:rFonts w:ascii="Times New Roman" w:hAnsi="Times New Roman" w:cs="Times New Roman"/>
          <w:sz w:val="28"/>
          <w:szCs w:val="28"/>
        </w:rPr>
        <w:t>θα πρέπει να είναι αιτιολογημένη</w:t>
      </w:r>
      <w:r w:rsidR="00F10D6D">
        <w:rPr>
          <w:rFonts w:ascii="Times New Roman" w:hAnsi="Times New Roman" w:cs="Times New Roman"/>
          <w:sz w:val="28"/>
          <w:szCs w:val="28"/>
        </w:rPr>
        <w:t>,</w:t>
      </w:r>
      <w:r>
        <w:rPr>
          <w:rFonts w:ascii="Times New Roman" w:hAnsi="Times New Roman" w:cs="Times New Roman"/>
          <w:sz w:val="28"/>
          <w:szCs w:val="28"/>
        </w:rPr>
        <w:t xml:space="preserve"> ώστε ο αιτών να δύναται</w:t>
      </w:r>
      <w:r w:rsidRPr="00D33A77">
        <w:rPr>
          <w:rFonts w:ascii="Times New Roman" w:hAnsi="Times New Roman" w:cs="Times New Roman"/>
          <w:sz w:val="28"/>
          <w:szCs w:val="28"/>
        </w:rPr>
        <w:t xml:space="preserve"> να </w:t>
      </w:r>
      <w:r>
        <w:rPr>
          <w:rFonts w:ascii="Times New Roman" w:hAnsi="Times New Roman" w:cs="Times New Roman"/>
          <w:sz w:val="28"/>
          <w:szCs w:val="28"/>
        </w:rPr>
        <w:t>προσβάλει</w:t>
      </w:r>
      <w:r w:rsidRPr="00D33A77">
        <w:rPr>
          <w:rFonts w:ascii="Times New Roman" w:hAnsi="Times New Roman" w:cs="Times New Roman"/>
          <w:sz w:val="28"/>
          <w:szCs w:val="28"/>
        </w:rPr>
        <w:t xml:space="preserve"> τη</w:t>
      </w:r>
      <w:r>
        <w:rPr>
          <w:rFonts w:ascii="Times New Roman" w:hAnsi="Times New Roman" w:cs="Times New Roman"/>
          <w:sz w:val="28"/>
          <w:szCs w:val="28"/>
        </w:rPr>
        <w:t xml:space="preserve"> συγκεκριμένη απόφαση αρμοδίως, γ. η</w:t>
      </w:r>
      <w:r w:rsidRPr="00D33A77">
        <w:rPr>
          <w:rFonts w:ascii="Times New Roman" w:hAnsi="Times New Roman" w:cs="Times New Roman"/>
          <w:sz w:val="28"/>
          <w:szCs w:val="28"/>
        </w:rPr>
        <w:t xml:space="preserve"> ενημέρωση του αιτούντος</w:t>
      </w:r>
      <w:r>
        <w:rPr>
          <w:rFonts w:ascii="Times New Roman" w:hAnsi="Times New Roman" w:cs="Times New Roman"/>
          <w:sz w:val="28"/>
          <w:szCs w:val="28"/>
        </w:rPr>
        <w:t xml:space="preserve"> δεν είναι δυνατό να </w:t>
      </w:r>
      <w:r w:rsidRPr="00D33A77">
        <w:rPr>
          <w:rFonts w:ascii="Times New Roman" w:hAnsi="Times New Roman" w:cs="Times New Roman"/>
          <w:sz w:val="28"/>
          <w:szCs w:val="28"/>
        </w:rPr>
        <w:t>περιορίζεται μόνο στην επιβολή του περιοριστικού μέτρου και στη διάρκειά του</w:t>
      </w:r>
      <w:r>
        <w:rPr>
          <w:rFonts w:ascii="Times New Roman" w:hAnsi="Times New Roman" w:cs="Times New Roman"/>
          <w:sz w:val="28"/>
          <w:szCs w:val="28"/>
        </w:rPr>
        <w:t xml:space="preserve"> καθώς έτσι παραβιάζεται το δικαίωμα της </w:t>
      </w:r>
      <w:r w:rsidRPr="00D33A77">
        <w:rPr>
          <w:rFonts w:ascii="Times New Roman" w:hAnsi="Times New Roman" w:cs="Times New Roman"/>
          <w:sz w:val="28"/>
          <w:szCs w:val="28"/>
        </w:rPr>
        <w:t>πρόσβασ</w:t>
      </w:r>
      <w:r>
        <w:rPr>
          <w:rFonts w:ascii="Times New Roman" w:hAnsi="Times New Roman" w:cs="Times New Roman"/>
          <w:sz w:val="28"/>
          <w:szCs w:val="28"/>
        </w:rPr>
        <w:t>ής του</w:t>
      </w:r>
      <w:r w:rsidRPr="00D33A77">
        <w:rPr>
          <w:rFonts w:ascii="Times New Roman" w:hAnsi="Times New Roman" w:cs="Times New Roman"/>
          <w:sz w:val="28"/>
          <w:szCs w:val="28"/>
        </w:rPr>
        <w:t xml:space="preserve"> σε αποτελεσματική έννομη προστασία</w:t>
      </w:r>
      <w:r>
        <w:rPr>
          <w:rFonts w:ascii="Times New Roman" w:hAnsi="Times New Roman" w:cs="Times New Roman"/>
          <w:sz w:val="28"/>
          <w:szCs w:val="28"/>
        </w:rPr>
        <w:t xml:space="preserve"> (άρθρο 20 παρ. 1 Συντάγματος)</w:t>
      </w:r>
      <w:r w:rsidRPr="00291B42">
        <w:rPr>
          <w:rFonts w:ascii="Times New Roman" w:hAnsi="Times New Roman" w:cs="Times New Roman"/>
          <w:sz w:val="28"/>
          <w:szCs w:val="28"/>
        </w:rPr>
        <w:t>,</w:t>
      </w:r>
      <w:r>
        <w:rPr>
          <w:rFonts w:ascii="Times New Roman" w:hAnsi="Times New Roman" w:cs="Times New Roman"/>
          <w:sz w:val="28"/>
          <w:szCs w:val="28"/>
        </w:rPr>
        <w:t xml:space="preserve"> πρέπει δε η ενημέρωση να περιλαμβάνει και τη σχετική αιτιολογία, δ.</w:t>
      </w:r>
      <w:r w:rsidR="00F10D6D">
        <w:rPr>
          <w:rFonts w:ascii="Times New Roman" w:hAnsi="Times New Roman" w:cs="Times New Roman"/>
          <w:sz w:val="28"/>
          <w:szCs w:val="28"/>
        </w:rPr>
        <w:t xml:space="preserve"> </w:t>
      </w:r>
      <w:r w:rsidRPr="00291B42">
        <w:rPr>
          <w:rFonts w:ascii="Times New Roman" w:hAnsi="Times New Roman" w:cs="Times New Roman"/>
          <w:sz w:val="28"/>
          <w:szCs w:val="28"/>
        </w:rPr>
        <w:t>το τριμελές συλλογικό όργανο, στερείται των εχεγγύων ανεξαρτησίας</w:t>
      </w:r>
      <w:r w:rsidR="00F10D6D">
        <w:rPr>
          <w:rFonts w:ascii="Times New Roman" w:hAnsi="Times New Roman" w:cs="Times New Roman"/>
          <w:sz w:val="28"/>
          <w:szCs w:val="28"/>
        </w:rPr>
        <w:t>,</w:t>
      </w:r>
      <w:r w:rsidRPr="00291B42">
        <w:rPr>
          <w:rFonts w:ascii="Times New Roman" w:hAnsi="Times New Roman" w:cs="Times New Roman"/>
          <w:sz w:val="28"/>
          <w:szCs w:val="28"/>
        </w:rPr>
        <w:t xml:space="preserve"> που επιβάλλεται να έχει μια ανεξάρτητη αρχή, λόγω της συμμετοχής</w:t>
      </w:r>
      <w:r>
        <w:rPr>
          <w:rFonts w:ascii="Times New Roman" w:hAnsi="Times New Roman" w:cs="Times New Roman"/>
          <w:sz w:val="28"/>
          <w:szCs w:val="28"/>
        </w:rPr>
        <w:t xml:space="preserve"> του</w:t>
      </w:r>
      <w:r w:rsidRPr="00291B42">
        <w:rPr>
          <w:rFonts w:ascii="Times New Roman" w:hAnsi="Times New Roman" w:cs="Times New Roman"/>
          <w:sz w:val="28"/>
          <w:szCs w:val="28"/>
        </w:rPr>
        <w:t xml:space="preserve"> σε αυτό του Διοικητή της ΕΥΠ (ή κατά περίπτωση του Διευθυντή της ΔΑΕΕΒ</w:t>
      </w:r>
      <w:r>
        <w:rPr>
          <w:rFonts w:ascii="Times New Roman" w:hAnsi="Times New Roman" w:cs="Times New Roman"/>
          <w:sz w:val="28"/>
          <w:szCs w:val="28"/>
        </w:rPr>
        <w:t>), οι οποίοι ως γνωστό διορίζονται από την εκτελεστική εξουσία</w:t>
      </w:r>
      <w:r w:rsidR="00F10D6D">
        <w:rPr>
          <w:rFonts w:ascii="Times New Roman" w:hAnsi="Times New Roman" w:cs="Times New Roman"/>
          <w:sz w:val="28"/>
          <w:szCs w:val="28"/>
        </w:rPr>
        <w:t xml:space="preserve">, </w:t>
      </w:r>
      <w:r>
        <w:rPr>
          <w:rFonts w:ascii="Times New Roman" w:hAnsi="Times New Roman" w:cs="Times New Roman"/>
          <w:sz w:val="28"/>
          <w:szCs w:val="28"/>
        </w:rPr>
        <w:t>οργάνων</w:t>
      </w:r>
      <w:r w:rsidR="00F10D6D">
        <w:rPr>
          <w:rFonts w:ascii="Times New Roman" w:hAnsi="Times New Roman" w:cs="Times New Roman"/>
          <w:sz w:val="28"/>
          <w:szCs w:val="28"/>
        </w:rPr>
        <w:t>, δηλαδή,</w:t>
      </w:r>
      <w:r>
        <w:rPr>
          <w:rFonts w:ascii="Times New Roman" w:hAnsi="Times New Roman" w:cs="Times New Roman"/>
          <w:sz w:val="28"/>
          <w:szCs w:val="28"/>
        </w:rPr>
        <w:t xml:space="preserve"> </w:t>
      </w:r>
      <w:r w:rsidRPr="00291B42">
        <w:rPr>
          <w:rFonts w:ascii="Times New Roman" w:hAnsi="Times New Roman" w:cs="Times New Roman"/>
          <w:sz w:val="28"/>
          <w:szCs w:val="28"/>
        </w:rPr>
        <w:t xml:space="preserve"> που δεν έχ</w:t>
      </w:r>
      <w:r>
        <w:rPr>
          <w:rFonts w:ascii="Times New Roman" w:hAnsi="Times New Roman" w:cs="Times New Roman"/>
          <w:sz w:val="28"/>
          <w:szCs w:val="28"/>
        </w:rPr>
        <w:t>ουν την απαιτούμενη  προσωπική και λειτουργική</w:t>
      </w:r>
      <w:r w:rsidR="00F10D6D">
        <w:rPr>
          <w:rFonts w:ascii="Times New Roman" w:hAnsi="Times New Roman" w:cs="Times New Roman"/>
          <w:sz w:val="28"/>
          <w:szCs w:val="28"/>
        </w:rPr>
        <w:t xml:space="preserve"> </w:t>
      </w:r>
      <w:r w:rsidRPr="00291B42">
        <w:rPr>
          <w:rFonts w:ascii="Times New Roman" w:hAnsi="Times New Roman" w:cs="Times New Roman"/>
          <w:sz w:val="28"/>
          <w:szCs w:val="28"/>
        </w:rPr>
        <w:t>ανεξαρτησία απέναντι στην εκάστοτε κυβέρνηση</w:t>
      </w:r>
      <w:r>
        <w:rPr>
          <w:rFonts w:ascii="Times New Roman" w:hAnsi="Times New Roman" w:cs="Times New Roman"/>
          <w:sz w:val="28"/>
          <w:szCs w:val="28"/>
        </w:rPr>
        <w:t>,</w:t>
      </w:r>
      <w:r w:rsidR="00F10D6D">
        <w:rPr>
          <w:rFonts w:ascii="Times New Roman" w:hAnsi="Times New Roman" w:cs="Times New Roman"/>
          <w:sz w:val="28"/>
          <w:szCs w:val="28"/>
        </w:rPr>
        <w:t xml:space="preserve"> </w:t>
      </w:r>
      <w:r>
        <w:rPr>
          <w:rFonts w:ascii="Times New Roman" w:hAnsi="Times New Roman" w:cs="Times New Roman"/>
          <w:sz w:val="28"/>
          <w:szCs w:val="28"/>
        </w:rPr>
        <w:t>ενώ με την συμμετοχή τους στην επιτροπή</w:t>
      </w:r>
      <w:r w:rsidR="00F10D6D">
        <w:rPr>
          <w:rFonts w:ascii="Times New Roman" w:hAnsi="Times New Roman" w:cs="Times New Roman"/>
          <w:sz w:val="28"/>
          <w:szCs w:val="28"/>
        </w:rPr>
        <w:t xml:space="preserve"> </w:t>
      </w:r>
      <w:r w:rsidRPr="00291B42">
        <w:rPr>
          <w:rFonts w:ascii="Times New Roman" w:hAnsi="Times New Roman" w:cs="Times New Roman"/>
          <w:sz w:val="28"/>
          <w:szCs w:val="28"/>
        </w:rPr>
        <w:t>καλ</w:t>
      </w:r>
      <w:r>
        <w:rPr>
          <w:rFonts w:ascii="Times New Roman" w:hAnsi="Times New Roman" w:cs="Times New Roman"/>
          <w:sz w:val="28"/>
          <w:szCs w:val="28"/>
        </w:rPr>
        <w:t>ούνται</w:t>
      </w:r>
      <w:r w:rsidR="00F10D6D">
        <w:rPr>
          <w:rFonts w:ascii="Times New Roman" w:hAnsi="Times New Roman" w:cs="Times New Roman"/>
          <w:sz w:val="28"/>
          <w:szCs w:val="28"/>
        </w:rPr>
        <w:t xml:space="preserve"> </w:t>
      </w:r>
      <w:r w:rsidRPr="00291B42">
        <w:rPr>
          <w:rFonts w:ascii="Times New Roman" w:hAnsi="Times New Roman" w:cs="Times New Roman"/>
          <w:sz w:val="28"/>
          <w:szCs w:val="28"/>
        </w:rPr>
        <w:t>να κρίν</w:t>
      </w:r>
      <w:r>
        <w:rPr>
          <w:rFonts w:ascii="Times New Roman" w:hAnsi="Times New Roman" w:cs="Times New Roman"/>
          <w:sz w:val="28"/>
          <w:szCs w:val="28"/>
        </w:rPr>
        <w:t>ουν</w:t>
      </w:r>
      <w:r w:rsidRPr="00291B42">
        <w:rPr>
          <w:rFonts w:ascii="Times New Roman" w:hAnsi="Times New Roman" w:cs="Times New Roman"/>
          <w:sz w:val="28"/>
          <w:szCs w:val="28"/>
        </w:rPr>
        <w:t xml:space="preserve"> τις συνέπειες των πράξε</w:t>
      </w:r>
      <w:r>
        <w:rPr>
          <w:rFonts w:ascii="Times New Roman" w:hAnsi="Times New Roman" w:cs="Times New Roman"/>
          <w:sz w:val="28"/>
          <w:szCs w:val="28"/>
        </w:rPr>
        <w:t>ων της υπηρεσίας στην οποία προΐστανται αντιστοίχως</w:t>
      </w:r>
      <w:r w:rsidRPr="00291B42">
        <w:rPr>
          <w:rFonts w:ascii="Times New Roman" w:hAnsi="Times New Roman" w:cs="Times New Roman"/>
          <w:sz w:val="28"/>
          <w:szCs w:val="28"/>
        </w:rPr>
        <w:t xml:space="preserve">. </w:t>
      </w:r>
      <w:r>
        <w:rPr>
          <w:rFonts w:ascii="Times New Roman" w:hAnsi="Times New Roman" w:cs="Times New Roman"/>
          <w:sz w:val="28"/>
          <w:szCs w:val="28"/>
        </w:rPr>
        <w:t>Για το λόγο ότι εδώ πρόκειται δε για τη διασφάλιση της προστασίας</w:t>
      </w:r>
      <w:r w:rsidR="00F10D6D">
        <w:rPr>
          <w:rFonts w:ascii="Times New Roman" w:hAnsi="Times New Roman" w:cs="Times New Roman"/>
          <w:sz w:val="28"/>
          <w:szCs w:val="28"/>
        </w:rPr>
        <w:t xml:space="preserve"> </w:t>
      </w:r>
      <w:r>
        <w:rPr>
          <w:rFonts w:ascii="Times New Roman" w:hAnsi="Times New Roman" w:cs="Times New Roman"/>
          <w:sz w:val="28"/>
          <w:szCs w:val="28"/>
        </w:rPr>
        <w:t xml:space="preserve">του υποκειμένου (του ενδιαφερόμενου) μέσω της τριμελούς επιτροπής </w:t>
      </w:r>
      <w:r w:rsidRPr="00291B42">
        <w:rPr>
          <w:rFonts w:ascii="Times New Roman" w:hAnsi="Times New Roman" w:cs="Times New Roman"/>
          <w:sz w:val="28"/>
          <w:szCs w:val="28"/>
        </w:rPr>
        <w:t xml:space="preserve"> έναντι της ΕΥΠ</w:t>
      </w:r>
      <w:r>
        <w:rPr>
          <w:rFonts w:ascii="Times New Roman" w:hAnsi="Times New Roman" w:cs="Times New Roman"/>
          <w:sz w:val="28"/>
          <w:szCs w:val="28"/>
        </w:rPr>
        <w:t>,</w:t>
      </w:r>
      <w:r w:rsidRPr="00291B42">
        <w:rPr>
          <w:rFonts w:ascii="Times New Roman" w:hAnsi="Times New Roman" w:cs="Times New Roman"/>
          <w:sz w:val="28"/>
          <w:szCs w:val="28"/>
        </w:rPr>
        <w:t xml:space="preserve"> δεν </w:t>
      </w:r>
      <w:r>
        <w:rPr>
          <w:rFonts w:ascii="Times New Roman" w:hAnsi="Times New Roman" w:cs="Times New Roman"/>
          <w:sz w:val="28"/>
          <w:szCs w:val="28"/>
        </w:rPr>
        <w:t xml:space="preserve">επιτρέπεται </w:t>
      </w:r>
      <w:r w:rsidRPr="00291B42">
        <w:rPr>
          <w:rFonts w:ascii="Times New Roman" w:hAnsi="Times New Roman" w:cs="Times New Roman"/>
          <w:sz w:val="28"/>
          <w:szCs w:val="28"/>
        </w:rPr>
        <w:t xml:space="preserve"> να </w:t>
      </w:r>
      <w:r>
        <w:rPr>
          <w:rFonts w:ascii="Times New Roman" w:hAnsi="Times New Roman" w:cs="Times New Roman"/>
          <w:sz w:val="28"/>
          <w:szCs w:val="28"/>
        </w:rPr>
        <w:t>συμμετέχει σε αυτή</w:t>
      </w:r>
      <w:r w:rsidRPr="00291B42">
        <w:rPr>
          <w:rFonts w:ascii="Times New Roman" w:hAnsi="Times New Roman" w:cs="Times New Roman"/>
          <w:sz w:val="28"/>
          <w:szCs w:val="28"/>
        </w:rPr>
        <w:t xml:space="preserve"> όργαν</w:t>
      </w:r>
      <w:r>
        <w:rPr>
          <w:rFonts w:ascii="Times New Roman" w:hAnsi="Times New Roman" w:cs="Times New Roman"/>
          <w:sz w:val="28"/>
          <w:szCs w:val="28"/>
        </w:rPr>
        <w:t>ό</w:t>
      </w:r>
      <w:r w:rsidR="00F10D6D">
        <w:rPr>
          <w:rFonts w:ascii="Times New Roman" w:hAnsi="Times New Roman" w:cs="Times New Roman"/>
          <w:sz w:val="28"/>
          <w:szCs w:val="28"/>
        </w:rPr>
        <w:t xml:space="preserve"> </w:t>
      </w:r>
      <w:r>
        <w:rPr>
          <w:rFonts w:ascii="Times New Roman" w:hAnsi="Times New Roman" w:cs="Times New Roman"/>
          <w:sz w:val="28"/>
          <w:szCs w:val="28"/>
        </w:rPr>
        <w:t>της, ούτε και φυσικά όργανο της ΔΑΕΕΒ. Τ</w:t>
      </w:r>
      <w:r w:rsidRPr="00291B42">
        <w:rPr>
          <w:rFonts w:ascii="Times New Roman" w:hAnsi="Times New Roman" w:cs="Times New Roman"/>
          <w:sz w:val="28"/>
          <w:szCs w:val="28"/>
        </w:rPr>
        <w:t xml:space="preserve">ο </w:t>
      </w:r>
      <w:r>
        <w:rPr>
          <w:rFonts w:ascii="Times New Roman" w:hAnsi="Times New Roman" w:cs="Times New Roman"/>
          <w:sz w:val="28"/>
          <w:szCs w:val="28"/>
        </w:rPr>
        <w:t xml:space="preserve">ίδιο ζήτημα αναφύεται </w:t>
      </w:r>
      <w:r w:rsidRPr="00291B42">
        <w:rPr>
          <w:rFonts w:ascii="Times New Roman" w:hAnsi="Times New Roman" w:cs="Times New Roman"/>
          <w:sz w:val="28"/>
          <w:szCs w:val="28"/>
        </w:rPr>
        <w:t xml:space="preserve"> και με τον εισαγγελέα (της ΕΥΠ ή της ΔΑΕΕΒ), που </w:t>
      </w:r>
      <w:r>
        <w:rPr>
          <w:rFonts w:ascii="Times New Roman" w:hAnsi="Times New Roman" w:cs="Times New Roman"/>
          <w:sz w:val="28"/>
          <w:szCs w:val="28"/>
        </w:rPr>
        <w:t xml:space="preserve">σύμφωνα με το προτεινόμενο </w:t>
      </w:r>
      <w:proofErr w:type="spellStart"/>
      <w:r>
        <w:rPr>
          <w:rFonts w:ascii="Times New Roman" w:hAnsi="Times New Roman" w:cs="Times New Roman"/>
          <w:sz w:val="28"/>
          <w:szCs w:val="28"/>
        </w:rPr>
        <w:t>ΣχΝ</w:t>
      </w:r>
      <w:proofErr w:type="spellEnd"/>
      <w:r w:rsidR="00F10D6D">
        <w:rPr>
          <w:rFonts w:ascii="Times New Roman" w:hAnsi="Times New Roman" w:cs="Times New Roman"/>
          <w:sz w:val="28"/>
          <w:szCs w:val="28"/>
        </w:rPr>
        <w:t xml:space="preserve"> </w:t>
      </w:r>
      <w:r>
        <w:rPr>
          <w:rFonts w:ascii="Times New Roman" w:hAnsi="Times New Roman" w:cs="Times New Roman"/>
          <w:sz w:val="28"/>
          <w:szCs w:val="28"/>
        </w:rPr>
        <w:t xml:space="preserve">αποτελεί </w:t>
      </w:r>
      <w:r w:rsidRPr="00291B42">
        <w:rPr>
          <w:rFonts w:ascii="Times New Roman" w:hAnsi="Times New Roman" w:cs="Times New Roman"/>
          <w:sz w:val="28"/>
          <w:szCs w:val="28"/>
        </w:rPr>
        <w:t>το δεύτερο μέλος τ</w:t>
      </w:r>
      <w:r>
        <w:rPr>
          <w:rFonts w:ascii="Times New Roman" w:hAnsi="Times New Roman" w:cs="Times New Roman"/>
          <w:sz w:val="28"/>
          <w:szCs w:val="28"/>
        </w:rPr>
        <w:t xml:space="preserve">ου τριμελούς αυτού οργάνου,  και το οποίο μάλιστα  θα </w:t>
      </w:r>
      <w:r w:rsidRPr="00291B42">
        <w:rPr>
          <w:rFonts w:ascii="Times New Roman" w:hAnsi="Times New Roman" w:cs="Times New Roman"/>
          <w:sz w:val="28"/>
          <w:szCs w:val="28"/>
        </w:rPr>
        <w:t>προεδρεύει</w:t>
      </w:r>
      <w:r>
        <w:rPr>
          <w:rFonts w:ascii="Times New Roman" w:hAnsi="Times New Roman" w:cs="Times New Roman"/>
          <w:sz w:val="28"/>
          <w:szCs w:val="28"/>
        </w:rPr>
        <w:t xml:space="preserve"> αυτής.</w:t>
      </w:r>
      <w:r w:rsidR="00F10D6D">
        <w:rPr>
          <w:rFonts w:ascii="Times New Roman" w:hAnsi="Times New Roman" w:cs="Times New Roman"/>
          <w:sz w:val="28"/>
          <w:szCs w:val="28"/>
        </w:rPr>
        <w:t xml:space="preserve"> </w:t>
      </w:r>
      <w:r>
        <w:rPr>
          <w:rFonts w:ascii="Times New Roman" w:hAnsi="Times New Roman" w:cs="Times New Roman"/>
          <w:sz w:val="28"/>
          <w:szCs w:val="28"/>
        </w:rPr>
        <w:t>Η</w:t>
      </w:r>
      <w:r w:rsidRPr="00291B42">
        <w:rPr>
          <w:rFonts w:ascii="Times New Roman" w:hAnsi="Times New Roman" w:cs="Times New Roman"/>
          <w:sz w:val="28"/>
          <w:szCs w:val="28"/>
        </w:rPr>
        <w:t xml:space="preserve"> αρμοδιότητα αυτή πρέπει να </w:t>
      </w:r>
      <w:r>
        <w:rPr>
          <w:rFonts w:ascii="Times New Roman" w:hAnsi="Times New Roman" w:cs="Times New Roman"/>
          <w:sz w:val="28"/>
          <w:szCs w:val="28"/>
        </w:rPr>
        <w:t>ανατεθεί</w:t>
      </w:r>
      <w:r w:rsidRPr="00291B42">
        <w:rPr>
          <w:rFonts w:ascii="Times New Roman" w:hAnsi="Times New Roman" w:cs="Times New Roman"/>
          <w:sz w:val="28"/>
          <w:szCs w:val="28"/>
        </w:rPr>
        <w:t xml:space="preserve"> στην Α</w:t>
      </w:r>
      <w:r>
        <w:rPr>
          <w:rFonts w:ascii="Times New Roman" w:hAnsi="Times New Roman" w:cs="Times New Roman"/>
          <w:sz w:val="28"/>
          <w:szCs w:val="28"/>
        </w:rPr>
        <w:t>.</w:t>
      </w:r>
      <w:r w:rsidRPr="00291B42">
        <w:rPr>
          <w:rFonts w:ascii="Times New Roman" w:hAnsi="Times New Roman" w:cs="Times New Roman"/>
          <w:sz w:val="28"/>
          <w:szCs w:val="28"/>
        </w:rPr>
        <w:t>Δ</w:t>
      </w:r>
      <w:r>
        <w:rPr>
          <w:rFonts w:ascii="Times New Roman" w:hAnsi="Times New Roman" w:cs="Times New Roman"/>
          <w:sz w:val="28"/>
          <w:szCs w:val="28"/>
        </w:rPr>
        <w:t>.</w:t>
      </w:r>
      <w:r w:rsidRPr="00291B42">
        <w:rPr>
          <w:rFonts w:ascii="Times New Roman" w:hAnsi="Times New Roman" w:cs="Times New Roman"/>
          <w:sz w:val="28"/>
          <w:szCs w:val="28"/>
        </w:rPr>
        <w:t>Α</w:t>
      </w:r>
      <w:r>
        <w:rPr>
          <w:rFonts w:ascii="Times New Roman" w:hAnsi="Times New Roman" w:cs="Times New Roman"/>
          <w:sz w:val="28"/>
          <w:szCs w:val="28"/>
        </w:rPr>
        <w:t>.</w:t>
      </w:r>
      <w:r w:rsidRPr="00291B42">
        <w:rPr>
          <w:rFonts w:ascii="Times New Roman" w:hAnsi="Times New Roman" w:cs="Times New Roman"/>
          <w:sz w:val="28"/>
          <w:szCs w:val="28"/>
        </w:rPr>
        <w:t>Ε</w:t>
      </w:r>
      <w:r>
        <w:rPr>
          <w:rFonts w:ascii="Times New Roman" w:hAnsi="Times New Roman" w:cs="Times New Roman"/>
          <w:sz w:val="28"/>
          <w:szCs w:val="28"/>
        </w:rPr>
        <w:t>.</w:t>
      </w:r>
      <w:r w:rsidRPr="00291B42">
        <w:rPr>
          <w:rFonts w:ascii="Times New Roman" w:hAnsi="Times New Roman" w:cs="Times New Roman"/>
          <w:sz w:val="28"/>
          <w:szCs w:val="28"/>
        </w:rPr>
        <w:t>, όπως προβλ</w:t>
      </w:r>
      <w:r>
        <w:rPr>
          <w:rFonts w:ascii="Times New Roman" w:hAnsi="Times New Roman" w:cs="Times New Roman"/>
          <w:sz w:val="28"/>
          <w:szCs w:val="28"/>
        </w:rPr>
        <w:t>επόταν</w:t>
      </w:r>
      <w:r w:rsidRPr="00291B42">
        <w:rPr>
          <w:rFonts w:ascii="Times New Roman" w:hAnsi="Times New Roman" w:cs="Times New Roman"/>
          <w:sz w:val="28"/>
          <w:szCs w:val="28"/>
        </w:rPr>
        <w:t xml:space="preserve"> από της ιδρύσε</w:t>
      </w:r>
      <w:r>
        <w:rPr>
          <w:rFonts w:ascii="Times New Roman" w:hAnsi="Times New Roman" w:cs="Times New Roman"/>
          <w:sz w:val="28"/>
          <w:szCs w:val="28"/>
        </w:rPr>
        <w:t>ώ</w:t>
      </w:r>
      <w:r w:rsidRPr="00291B42">
        <w:rPr>
          <w:rFonts w:ascii="Times New Roman" w:hAnsi="Times New Roman" w:cs="Times New Roman"/>
          <w:sz w:val="28"/>
          <w:szCs w:val="28"/>
        </w:rPr>
        <w:t xml:space="preserve">ς της το </w:t>
      </w:r>
      <w:r>
        <w:rPr>
          <w:rFonts w:ascii="Times New Roman" w:hAnsi="Times New Roman" w:cs="Times New Roman"/>
          <w:sz w:val="28"/>
          <w:szCs w:val="28"/>
        </w:rPr>
        <w:t xml:space="preserve">έτος </w:t>
      </w:r>
      <w:r w:rsidRPr="00291B42">
        <w:rPr>
          <w:rFonts w:ascii="Times New Roman" w:hAnsi="Times New Roman" w:cs="Times New Roman"/>
          <w:sz w:val="28"/>
          <w:szCs w:val="28"/>
        </w:rPr>
        <w:t xml:space="preserve">2003 μέχρι την </w:t>
      </w:r>
      <w:r>
        <w:rPr>
          <w:rFonts w:ascii="Times New Roman" w:hAnsi="Times New Roman" w:cs="Times New Roman"/>
          <w:sz w:val="28"/>
          <w:szCs w:val="28"/>
        </w:rPr>
        <w:t xml:space="preserve">θέσπιση της </w:t>
      </w:r>
      <w:r w:rsidRPr="00291B42">
        <w:rPr>
          <w:rFonts w:ascii="Times New Roman" w:hAnsi="Times New Roman" w:cs="Times New Roman"/>
          <w:sz w:val="28"/>
          <w:szCs w:val="28"/>
        </w:rPr>
        <w:t>διάταξη</w:t>
      </w:r>
      <w:r>
        <w:rPr>
          <w:rFonts w:ascii="Times New Roman" w:hAnsi="Times New Roman" w:cs="Times New Roman"/>
          <w:sz w:val="28"/>
          <w:szCs w:val="28"/>
        </w:rPr>
        <w:t>ς</w:t>
      </w:r>
      <w:r w:rsidRPr="00291B42">
        <w:rPr>
          <w:rFonts w:ascii="Times New Roman" w:hAnsi="Times New Roman" w:cs="Times New Roman"/>
          <w:sz w:val="28"/>
          <w:szCs w:val="28"/>
        </w:rPr>
        <w:t xml:space="preserve"> της παρ.1 άρθρου 87 Ν.4790/2021</w:t>
      </w:r>
      <w:r>
        <w:rPr>
          <w:rFonts w:ascii="Times New Roman" w:hAnsi="Times New Roman" w:cs="Times New Roman"/>
          <w:sz w:val="28"/>
          <w:szCs w:val="28"/>
        </w:rPr>
        <w:t xml:space="preserve"> (</w:t>
      </w:r>
      <w:r w:rsidRPr="00291B42">
        <w:rPr>
          <w:rFonts w:ascii="Times New Roman" w:hAnsi="Times New Roman" w:cs="Times New Roman"/>
          <w:sz w:val="28"/>
          <w:szCs w:val="28"/>
        </w:rPr>
        <w:t>Α</w:t>
      </w:r>
      <w:r>
        <w:rPr>
          <w:rFonts w:ascii="Times New Roman" w:hAnsi="Times New Roman" w:cs="Times New Roman"/>
          <w:sz w:val="28"/>
          <w:szCs w:val="28"/>
        </w:rPr>
        <w:t>΄</w:t>
      </w:r>
      <w:r w:rsidRPr="00291B42">
        <w:rPr>
          <w:rFonts w:ascii="Times New Roman" w:hAnsi="Times New Roman" w:cs="Times New Roman"/>
          <w:sz w:val="28"/>
          <w:szCs w:val="28"/>
        </w:rPr>
        <w:t xml:space="preserve"> 48</w:t>
      </w:r>
      <w:r>
        <w:rPr>
          <w:rFonts w:ascii="Times New Roman" w:hAnsi="Times New Roman" w:cs="Times New Roman"/>
          <w:sz w:val="28"/>
          <w:szCs w:val="28"/>
        </w:rPr>
        <w:t>) , με την οποία  καταργήθηκε η αρμοδιότητα αυτή.</w:t>
      </w:r>
    </w:p>
    <w:p w:rsidR="00901241" w:rsidRDefault="00901241" w:rsidP="00901241">
      <w:pPr>
        <w:widowControl w:val="0"/>
        <w:spacing w:after="0" w:line="240" w:lineRule="auto"/>
        <w:jc w:val="both"/>
        <w:rPr>
          <w:rFonts w:ascii="Times New Roman" w:hAnsi="Times New Roman" w:cs="Times New Roman"/>
          <w:sz w:val="28"/>
          <w:szCs w:val="28"/>
        </w:rPr>
      </w:pPr>
    </w:p>
    <w:p w:rsidR="00901241" w:rsidRDefault="00901241" w:rsidP="00901241">
      <w:pPr>
        <w:widowControl w:val="0"/>
        <w:spacing w:after="0" w:line="240" w:lineRule="auto"/>
        <w:jc w:val="both"/>
        <w:rPr>
          <w:rFonts w:ascii="Times New Roman" w:hAnsi="Times New Roman" w:cs="Times New Roman"/>
          <w:sz w:val="28"/>
          <w:szCs w:val="28"/>
        </w:rPr>
      </w:pPr>
    </w:p>
    <w:p w:rsidR="00291B42" w:rsidRPr="00291B42" w:rsidRDefault="00291B42" w:rsidP="00291B42">
      <w:pPr>
        <w:widowControl w:val="0"/>
        <w:spacing w:after="0" w:line="240" w:lineRule="auto"/>
        <w:jc w:val="center"/>
        <w:rPr>
          <w:rFonts w:ascii="Times New Roman" w:hAnsi="Times New Roman" w:cs="Times New Roman"/>
          <w:b/>
          <w:sz w:val="28"/>
          <w:szCs w:val="28"/>
        </w:rPr>
      </w:pPr>
      <w:r w:rsidRPr="00291B42">
        <w:rPr>
          <w:rFonts w:ascii="Times New Roman" w:hAnsi="Times New Roman" w:cs="Times New Roman"/>
          <w:b/>
          <w:sz w:val="28"/>
          <w:szCs w:val="28"/>
        </w:rPr>
        <w:t>Άρθρο 5</w:t>
      </w:r>
    </w:p>
    <w:p w:rsidR="00291B42" w:rsidRDefault="00291B42" w:rsidP="00291B42">
      <w:pPr>
        <w:widowControl w:val="0"/>
        <w:spacing w:after="0" w:line="240" w:lineRule="auto"/>
        <w:jc w:val="center"/>
        <w:rPr>
          <w:rFonts w:ascii="Times New Roman" w:hAnsi="Times New Roman" w:cs="Times New Roman"/>
          <w:b/>
          <w:sz w:val="28"/>
          <w:szCs w:val="28"/>
        </w:rPr>
      </w:pPr>
      <w:r w:rsidRPr="00291B42">
        <w:rPr>
          <w:rFonts w:ascii="Times New Roman" w:hAnsi="Times New Roman" w:cs="Times New Roman"/>
          <w:b/>
          <w:sz w:val="28"/>
          <w:szCs w:val="28"/>
        </w:rPr>
        <w:t>Διαχείριση υλικού σε άρσεις για λόγους εθνικής ασφάλειας</w:t>
      </w:r>
    </w:p>
    <w:p w:rsidR="00F10D6D" w:rsidRDefault="00F10D6D" w:rsidP="00355BBF">
      <w:pPr>
        <w:widowControl w:val="0"/>
        <w:spacing w:after="0" w:line="240" w:lineRule="auto"/>
        <w:jc w:val="both"/>
        <w:rPr>
          <w:rFonts w:ascii="Times New Roman" w:hAnsi="Times New Roman" w:cs="Times New Roman"/>
          <w:b/>
          <w:sz w:val="28"/>
          <w:szCs w:val="28"/>
        </w:rPr>
      </w:pPr>
    </w:p>
    <w:p w:rsidR="00355BBF" w:rsidRPr="00355BBF" w:rsidRDefault="00355BBF" w:rsidP="00355BBF">
      <w:pPr>
        <w:widowControl w:val="0"/>
        <w:spacing w:after="0" w:line="240" w:lineRule="auto"/>
        <w:jc w:val="both"/>
        <w:rPr>
          <w:rFonts w:ascii="Times New Roman" w:hAnsi="Times New Roman" w:cs="Times New Roman"/>
          <w:b/>
          <w:sz w:val="28"/>
          <w:szCs w:val="28"/>
        </w:rPr>
      </w:pPr>
      <w:r w:rsidRPr="00355BBF">
        <w:rPr>
          <w:rFonts w:ascii="Times New Roman" w:hAnsi="Times New Roman" w:cs="Times New Roman"/>
          <w:b/>
          <w:sz w:val="28"/>
          <w:szCs w:val="28"/>
        </w:rPr>
        <w:t>ΠΑΡΑΤΗΡΗΣΕΙΣ</w:t>
      </w:r>
    </w:p>
    <w:p w:rsidR="00901241"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Πρέπει, ακόμη να αναφερθεί ότι με το εν λόγω προτεινόμενο άρθρο δεν ορίζεται ο </w:t>
      </w:r>
      <w:r w:rsidRPr="00291B42">
        <w:rPr>
          <w:rFonts w:ascii="Times New Roman" w:hAnsi="Times New Roman" w:cs="Times New Roman"/>
          <w:sz w:val="28"/>
          <w:szCs w:val="28"/>
        </w:rPr>
        <w:t>φορέας</w:t>
      </w:r>
      <w:r>
        <w:rPr>
          <w:rFonts w:ascii="Times New Roman" w:hAnsi="Times New Roman" w:cs="Times New Roman"/>
          <w:sz w:val="28"/>
          <w:szCs w:val="28"/>
        </w:rPr>
        <w:t xml:space="preserve">, ο οποίος θα </w:t>
      </w:r>
      <w:r w:rsidRPr="00291B42">
        <w:rPr>
          <w:rFonts w:ascii="Times New Roman" w:hAnsi="Times New Roman" w:cs="Times New Roman"/>
          <w:sz w:val="28"/>
          <w:szCs w:val="28"/>
        </w:rPr>
        <w:t>ελέγχει τη διαγραφή ή την καταστροφή του υλικού</w:t>
      </w:r>
      <w:r>
        <w:rPr>
          <w:rFonts w:ascii="Times New Roman" w:hAnsi="Times New Roman" w:cs="Times New Roman"/>
          <w:sz w:val="28"/>
          <w:szCs w:val="28"/>
        </w:rPr>
        <w:t xml:space="preserve"> που είναι αποθηκευμένο σε ψηφιακό ή αναλογικό φορέα ή σε χειρόγραφα αρχεία για τις αναφερόμενες στο εν λόγω άρθρο περιπτώσεις, αλλά ούτε και προβλέπεται</w:t>
      </w:r>
      <w:r w:rsidRPr="00291B42">
        <w:rPr>
          <w:rFonts w:ascii="Times New Roman" w:hAnsi="Times New Roman" w:cs="Times New Roman"/>
          <w:sz w:val="28"/>
          <w:szCs w:val="28"/>
        </w:rPr>
        <w:t xml:space="preserve"> η σύνταξη έκθεσης για την καταστροφή</w:t>
      </w:r>
      <w:r>
        <w:rPr>
          <w:rFonts w:ascii="Times New Roman" w:hAnsi="Times New Roman" w:cs="Times New Roman"/>
          <w:sz w:val="28"/>
          <w:szCs w:val="28"/>
        </w:rPr>
        <w:t xml:space="preserve"> του εν λόγω </w:t>
      </w:r>
      <w:r>
        <w:rPr>
          <w:rFonts w:ascii="Times New Roman" w:hAnsi="Times New Roman" w:cs="Times New Roman"/>
          <w:sz w:val="28"/>
          <w:szCs w:val="28"/>
        </w:rPr>
        <w:lastRenderedPageBreak/>
        <w:t>υλικού</w:t>
      </w:r>
      <w:r w:rsidRPr="00291B42">
        <w:rPr>
          <w:rFonts w:ascii="Times New Roman" w:hAnsi="Times New Roman" w:cs="Times New Roman"/>
          <w:sz w:val="28"/>
          <w:szCs w:val="28"/>
        </w:rPr>
        <w:t>, σε αντίθεση με τις παρ. 3 και 4 του ιδίου άρθρου.</w:t>
      </w:r>
    </w:p>
    <w:p w:rsidR="00901241" w:rsidRDefault="00901241" w:rsidP="00291B42">
      <w:pPr>
        <w:widowControl w:val="0"/>
        <w:spacing w:after="0" w:line="240" w:lineRule="auto"/>
        <w:jc w:val="center"/>
        <w:rPr>
          <w:rFonts w:ascii="Times New Roman" w:hAnsi="Times New Roman" w:cs="Times New Roman"/>
          <w:b/>
          <w:sz w:val="28"/>
          <w:szCs w:val="28"/>
        </w:rPr>
      </w:pPr>
    </w:p>
    <w:p w:rsidR="00291B42" w:rsidRPr="00291B42" w:rsidRDefault="00291B42" w:rsidP="00291B42">
      <w:pPr>
        <w:widowControl w:val="0"/>
        <w:spacing w:after="0" w:line="240" w:lineRule="auto"/>
        <w:jc w:val="center"/>
        <w:rPr>
          <w:rFonts w:ascii="Times New Roman" w:hAnsi="Times New Roman" w:cs="Times New Roman"/>
          <w:b/>
          <w:sz w:val="28"/>
          <w:szCs w:val="28"/>
        </w:rPr>
      </w:pPr>
      <w:r w:rsidRPr="00291B42">
        <w:rPr>
          <w:rFonts w:ascii="Times New Roman" w:hAnsi="Times New Roman" w:cs="Times New Roman"/>
          <w:b/>
          <w:sz w:val="28"/>
          <w:szCs w:val="28"/>
        </w:rPr>
        <w:t>Άρθρο 6</w:t>
      </w:r>
    </w:p>
    <w:p w:rsidR="00291B42" w:rsidRPr="00291B42" w:rsidRDefault="00291B42" w:rsidP="00291B42">
      <w:pPr>
        <w:widowControl w:val="0"/>
        <w:spacing w:after="0" w:line="240" w:lineRule="auto"/>
        <w:jc w:val="center"/>
        <w:rPr>
          <w:rFonts w:ascii="Times New Roman" w:hAnsi="Times New Roman" w:cs="Times New Roman"/>
          <w:b/>
          <w:sz w:val="28"/>
          <w:szCs w:val="28"/>
        </w:rPr>
      </w:pPr>
      <w:r w:rsidRPr="00291B42">
        <w:rPr>
          <w:rFonts w:ascii="Times New Roman" w:hAnsi="Times New Roman" w:cs="Times New Roman"/>
          <w:b/>
          <w:sz w:val="28"/>
          <w:szCs w:val="28"/>
        </w:rPr>
        <w:t>Άρση του απορρήτου των επικοινωνιών για τη διακρίβωση εγκλημάτων</w:t>
      </w:r>
    </w:p>
    <w:p w:rsidR="00F10D6D" w:rsidRDefault="00F10D6D" w:rsidP="00355BBF">
      <w:pPr>
        <w:widowControl w:val="0"/>
        <w:spacing w:after="0" w:line="240" w:lineRule="auto"/>
        <w:jc w:val="both"/>
        <w:rPr>
          <w:rFonts w:ascii="Times New Roman" w:hAnsi="Times New Roman" w:cs="Times New Roman"/>
          <w:b/>
          <w:sz w:val="28"/>
          <w:szCs w:val="28"/>
        </w:rPr>
      </w:pPr>
    </w:p>
    <w:p w:rsidR="00355BBF" w:rsidRPr="00355BBF" w:rsidRDefault="00355BBF" w:rsidP="00355BBF">
      <w:pPr>
        <w:widowControl w:val="0"/>
        <w:spacing w:after="0" w:line="240" w:lineRule="auto"/>
        <w:jc w:val="both"/>
        <w:rPr>
          <w:rFonts w:ascii="Times New Roman" w:hAnsi="Times New Roman" w:cs="Times New Roman"/>
          <w:b/>
          <w:sz w:val="28"/>
          <w:szCs w:val="28"/>
        </w:rPr>
      </w:pPr>
      <w:r w:rsidRPr="00355BBF">
        <w:rPr>
          <w:rFonts w:ascii="Times New Roman" w:hAnsi="Times New Roman" w:cs="Times New Roman"/>
          <w:b/>
          <w:sz w:val="28"/>
          <w:szCs w:val="28"/>
        </w:rPr>
        <w:t>ΠΑΡΑΤΗΡΗΣΕΙΣ</w:t>
      </w:r>
    </w:p>
    <w:p w:rsidR="00F10D6D" w:rsidRDefault="00F10D6D" w:rsidP="00DC5B25">
      <w:pPr>
        <w:widowControl w:val="0"/>
        <w:spacing w:after="0" w:line="240" w:lineRule="auto"/>
        <w:jc w:val="both"/>
        <w:rPr>
          <w:rFonts w:ascii="Times New Roman" w:hAnsi="Times New Roman" w:cs="Times New Roman"/>
          <w:sz w:val="28"/>
          <w:szCs w:val="28"/>
        </w:rPr>
      </w:pPr>
    </w:p>
    <w:p w:rsidR="00901241" w:rsidRDefault="00901241" w:rsidP="00DC5B2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Ως απαραίτητη προβάλλει περαιτέρω η επισήμανση ότι</w:t>
      </w:r>
      <w:r w:rsidR="00CE75A9" w:rsidRPr="00CE75A9">
        <w:rPr>
          <w:rFonts w:ascii="Times New Roman" w:hAnsi="Times New Roman" w:cs="Times New Roman"/>
          <w:sz w:val="28"/>
          <w:szCs w:val="28"/>
        </w:rPr>
        <w:t xml:space="preserve"> </w:t>
      </w:r>
      <w:r>
        <w:rPr>
          <w:rFonts w:ascii="Times New Roman" w:hAnsi="Times New Roman" w:cs="Times New Roman"/>
          <w:sz w:val="28"/>
          <w:szCs w:val="28"/>
        </w:rPr>
        <w:t xml:space="preserve">στο εν λόγω άρθρο προβλέπεται η  δυνατότητα άρσης του απορρήτου </w:t>
      </w:r>
      <w:r w:rsidRPr="00DC5B25">
        <w:rPr>
          <w:rFonts w:ascii="Times New Roman" w:hAnsi="Times New Roman" w:cs="Times New Roman"/>
          <w:sz w:val="28"/>
          <w:szCs w:val="28"/>
        </w:rPr>
        <w:t xml:space="preserve"> για όλα τα κακουργήματα</w:t>
      </w:r>
    </w:p>
    <w:p w:rsidR="00901241" w:rsidRDefault="00901241" w:rsidP="00DC5B25">
      <w:pPr>
        <w:widowControl w:val="0"/>
        <w:spacing w:after="0" w:line="240" w:lineRule="auto"/>
        <w:jc w:val="both"/>
        <w:rPr>
          <w:rFonts w:ascii="Times New Roman" w:hAnsi="Times New Roman" w:cs="Times New Roman"/>
          <w:sz w:val="28"/>
          <w:szCs w:val="28"/>
        </w:rPr>
      </w:pPr>
      <w:r w:rsidRPr="00DC5B25">
        <w:rPr>
          <w:rFonts w:ascii="Times New Roman" w:hAnsi="Times New Roman" w:cs="Times New Roman"/>
          <w:sz w:val="28"/>
          <w:szCs w:val="28"/>
        </w:rPr>
        <w:t>του Ποινικού Κώδικα, των ειδικών ποινικών νόμων και του Στρατιωτικού Ποινικού Κώδικα</w:t>
      </w:r>
      <w:r>
        <w:rPr>
          <w:rFonts w:ascii="Times New Roman" w:hAnsi="Times New Roman" w:cs="Times New Roman"/>
          <w:sz w:val="28"/>
          <w:szCs w:val="28"/>
        </w:rPr>
        <w:t xml:space="preserve">, ενώ στον σχετικό </w:t>
      </w:r>
      <w:r w:rsidRPr="00DC5B25">
        <w:rPr>
          <w:rFonts w:ascii="Times New Roman" w:hAnsi="Times New Roman" w:cs="Times New Roman"/>
          <w:sz w:val="28"/>
          <w:szCs w:val="28"/>
        </w:rPr>
        <w:t>κατάλογο</w:t>
      </w:r>
      <w:r w:rsidR="00CE75A9" w:rsidRPr="00CE75A9">
        <w:rPr>
          <w:rFonts w:ascii="Times New Roman" w:hAnsi="Times New Roman" w:cs="Times New Roman"/>
          <w:sz w:val="28"/>
          <w:szCs w:val="28"/>
        </w:rPr>
        <w:t xml:space="preserve"> </w:t>
      </w:r>
      <w:r w:rsidRPr="00DC5B25">
        <w:rPr>
          <w:rFonts w:ascii="Times New Roman" w:hAnsi="Times New Roman" w:cs="Times New Roman"/>
          <w:sz w:val="28"/>
          <w:szCs w:val="28"/>
        </w:rPr>
        <w:t xml:space="preserve">προστίθεται ένας μεγάλος </w:t>
      </w:r>
      <w:r>
        <w:rPr>
          <w:rFonts w:ascii="Times New Roman" w:hAnsi="Times New Roman" w:cs="Times New Roman"/>
          <w:sz w:val="28"/>
          <w:szCs w:val="28"/>
        </w:rPr>
        <w:t xml:space="preserve">αριθμός </w:t>
      </w:r>
      <w:r w:rsidRPr="00DC5B25">
        <w:rPr>
          <w:rFonts w:ascii="Times New Roman" w:hAnsi="Times New Roman" w:cs="Times New Roman"/>
          <w:sz w:val="28"/>
          <w:szCs w:val="28"/>
        </w:rPr>
        <w:t>πλημμελημάτων</w:t>
      </w:r>
      <w:r w:rsidR="00F10D6D">
        <w:rPr>
          <w:rFonts w:ascii="Times New Roman" w:hAnsi="Times New Roman" w:cs="Times New Roman"/>
          <w:sz w:val="28"/>
          <w:szCs w:val="28"/>
        </w:rPr>
        <w:t>,</w:t>
      </w:r>
      <w:r w:rsidRPr="00DC5B25">
        <w:rPr>
          <w:rFonts w:ascii="Times New Roman" w:hAnsi="Times New Roman" w:cs="Times New Roman"/>
          <w:sz w:val="28"/>
          <w:szCs w:val="28"/>
        </w:rPr>
        <w:t xml:space="preserve"> </w:t>
      </w:r>
      <w:r>
        <w:rPr>
          <w:rFonts w:ascii="Times New Roman" w:hAnsi="Times New Roman" w:cs="Times New Roman"/>
          <w:sz w:val="28"/>
          <w:szCs w:val="28"/>
        </w:rPr>
        <w:t xml:space="preserve">καίτοι </w:t>
      </w:r>
      <w:r w:rsidRPr="00DC5B25">
        <w:rPr>
          <w:rFonts w:ascii="Times New Roman" w:hAnsi="Times New Roman" w:cs="Times New Roman"/>
          <w:sz w:val="28"/>
          <w:szCs w:val="28"/>
        </w:rPr>
        <w:t>το άρθρο 19 παρ. 1 εδάφιο δεύτερο του Συντάγματος</w:t>
      </w:r>
      <w:r>
        <w:rPr>
          <w:rFonts w:ascii="Times New Roman" w:hAnsi="Times New Roman" w:cs="Times New Roman"/>
          <w:sz w:val="28"/>
          <w:szCs w:val="28"/>
        </w:rPr>
        <w:t xml:space="preserve"> προβλέπει</w:t>
      </w:r>
      <w:r w:rsidRPr="00DC5B25">
        <w:rPr>
          <w:rFonts w:ascii="Times New Roman" w:hAnsi="Times New Roman" w:cs="Times New Roman"/>
          <w:sz w:val="28"/>
          <w:szCs w:val="28"/>
        </w:rPr>
        <w:t xml:space="preserve"> την εξαίρεση σ</w:t>
      </w:r>
      <w:r>
        <w:rPr>
          <w:rFonts w:ascii="Times New Roman" w:hAnsi="Times New Roman" w:cs="Times New Roman"/>
          <w:sz w:val="28"/>
          <w:szCs w:val="28"/>
        </w:rPr>
        <w:t>τον</w:t>
      </w:r>
      <w:r w:rsidRPr="00DC5B25">
        <w:rPr>
          <w:rFonts w:ascii="Times New Roman" w:hAnsi="Times New Roman" w:cs="Times New Roman"/>
          <w:sz w:val="28"/>
          <w:szCs w:val="28"/>
        </w:rPr>
        <w:t xml:space="preserve"> κανόνα</w:t>
      </w:r>
      <w:r>
        <w:rPr>
          <w:rFonts w:ascii="Times New Roman" w:hAnsi="Times New Roman" w:cs="Times New Roman"/>
          <w:sz w:val="28"/>
          <w:szCs w:val="28"/>
        </w:rPr>
        <w:t xml:space="preserve"> (απαγόρευση υπό την επιφύλαξη αδείας)</w:t>
      </w:r>
      <w:r w:rsidRPr="00DC5B25">
        <w:rPr>
          <w:rFonts w:ascii="Times New Roman" w:hAnsi="Times New Roman" w:cs="Times New Roman"/>
          <w:sz w:val="28"/>
          <w:szCs w:val="28"/>
        </w:rPr>
        <w:t xml:space="preserve">. </w:t>
      </w:r>
    </w:p>
    <w:p w:rsidR="00901241" w:rsidRPr="00901241" w:rsidRDefault="00901241" w:rsidP="00901241">
      <w:pPr>
        <w:widowControl w:val="0"/>
        <w:spacing w:after="0" w:line="240" w:lineRule="auto"/>
        <w:jc w:val="both"/>
        <w:rPr>
          <w:rFonts w:ascii="Times New Roman" w:hAnsi="Times New Roman" w:cs="Times New Roman"/>
          <w:sz w:val="28"/>
          <w:szCs w:val="28"/>
        </w:rPr>
      </w:pPr>
      <w:r w:rsidRPr="00901241">
        <w:rPr>
          <w:rFonts w:ascii="Times New Roman" w:hAnsi="Times New Roman" w:cs="Times New Roman"/>
          <w:sz w:val="28"/>
          <w:szCs w:val="28"/>
        </w:rPr>
        <w:t>Η διευκόλυνση των  αρχών επιβολής του νόμου  δεν μπορεί να καθίσταται  υπέρτατη επιδίωξη σε μια συνταγματικά ευνομούμενη πολιτεία, έτσι ώστε να λησμονείται ουσιαστικά η συνταγματική επιταγή</w:t>
      </w:r>
      <w:r w:rsidR="00F10D6D">
        <w:rPr>
          <w:rFonts w:ascii="Times New Roman" w:hAnsi="Times New Roman" w:cs="Times New Roman"/>
          <w:sz w:val="28"/>
          <w:szCs w:val="28"/>
        </w:rPr>
        <w:t>,</w:t>
      </w:r>
      <w:r w:rsidRPr="00901241">
        <w:rPr>
          <w:rFonts w:ascii="Times New Roman" w:hAnsi="Times New Roman" w:cs="Times New Roman"/>
          <w:sz w:val="28"/>
          <w:szCs w:val="28"/>
        </w:rPr>
        <w:t xml:space="preserve"> σύμφωνα  με την οποία η άρση του </w:t>
      </w:r>
      <w:r>
        <w:rPr>
          <w:rFonts w:ascii="Times New Roman" w:hAnsi="Times New Roman" w:cs="Times New Roman"/>
          <w:sz w:val="28"/>
          <w:szCs w:val="28"/>
        </w:rPr>
        <w:t>«</w:t>
      </w:r>
      <w:r w:rsidRPr="00901241">
        <w:rPr>
          <w:rFonts w:ascii="Times New Roman" w:hAnsi="Times New Roman" w:cs="Times New Roman"/>
          <w:sz w:val="28"/>
          <w:szCs w:val="28"/>
        </w:rPr>
        <w:t>απολύτως</w:t>
      </w:r>
      <w:r>
        <w:rPr>
          <w:rFonts w:ascii="Times New Roman" w:hAnsi="Times New Roman" w:cs="Times New Roman"/>
          <w:sz w:val="28"/>
          <w:szCs w:val="28"/>
        </w:rPr>
        <w:t>»</w:t>
      </w:r>
      <w:r w:rsidRPr="00901241">
        <w:rPr>
          <w:rFonts w:ascii="Times New Roman" w:hAnsi="Times New Roman" w:cs="Times New Roman"/>
          <w:sz w:val="28"/>
          <w:szCs w:val="28"/>
        </w:rPr>
        <w:t xml:space="preserve"> απαραβίαστου απορρήτου να γίνεται μόνο για ιδιαίτερα σοβαρά εγκλήματα.</w:t>
      </w:r>
      <w:r w:rsidR="00F10D6D">
        <w:rPr>
          <w:rFonts w:ascii="Times New Roman" w:hAnsi="Times New Roman" w:cs="Times New Roman"/>
          <w:sz w:val="28"/>
          <w:szCs w:val="28"/>
        </w:rPr>
        <w:t xml:space="preserve"> </w:t>
      </w:r>
      <w:r w:rsidRPr="00901241">
        <w:rPr>
          <w:rFonts w:ascii="Times New Roman" w:hAnsi="Times New Roman" w:cs="Times New Roman"/>
          <w:sz w:val="28"/>
          <w:szCs w:val="28"/>
        </w:rPr>
        <w:t>Όπως ήδη αναφέρθηκε ανωτέρω</w:t>
      </w:r>
      <w:r w:rsidR="00F10D6D">
        <w:rPr>
          <w:rFonts w:ascii="Times New Roman" w:hAnsi="Times New Roman" w:cs="Times New Roman"/>
          <w:sz w:val="28"/>
          <w:szCs w:val="28"/>
        </w:rPr>
        <w:t>,</w:t>
      </w:r>
      <w:r w:rsidRPr="00901241">
        <w:rPr>
          <w:rFonts w:ascii="Times New Roman" w:hAnsi="Times New Roman" w:cs="Times New Roman"/>
          <w:sz w:val="28"/>
          <w:szCs w:val="28"/>
        </w:rPr>
        <w:t xml:space="preserve"> για την</w:t>
      </w:r>
      <w:r>
        <w:rPr>
          <w:rFonts w:ascii="Times New Roman" w:hAnsi="Times New Roman" w:cs="Times New Roman"/>
          <w:sz w:val="28"/>
          <w:szCs w:val="28"/>
        </w:rPr>
        <w:t xml:space="preserve"> </w:t>
      </w:r>
      <w:r w:rsidRPr="00901241">
        <w:rPr>
          <w:rFonts w:ascii="Times New Roman" w:hAnsi="Times New Roman" w:cs="Times New Roman"/>
          <w:sz w:val="28"/>
          <w:szCs w:val="28"/>
        </w:rPr>
        <w:t>άρση του απορρήτου των επικ</w:t>
      </w:r>
      <w:r>
        <w:rPr>
          <w:rFonts w:ascii="Times New Roman" w:hAnsi="Times New Roman" w:cs="Times New Roman"/>
          <w:sz w:val="28"/>
          <w:szCs w:val="28"/>
        </w:rPr>
        <w:t>οιν</w:t>
      </w:r>
      <w:r w:rsidRPr="00901241">
        <w:rPr>
          <w:rFonts w:ascii="Times New Roman" w:hAnsi="Times New Roman" w:cs="Times New Roman"/>
          <w:sz w:val="28"/>
          <w:szCs w:val="28"/>
        </w:rPr>
        <w:t>ωνιών</w:t>
      </w:r>
      <w:r>
        <w:rPr>
          <w:rFonts w:ascii="Times New Roman" w:hAnsi="Times New Roman" w:cs="Times New Roman"/>
          <w:sz w:val="28"/>
          <w:szCs w:val="28"/>
        </w:rPr>
        <w:t xml:space="preserve"> </w:t>
      </w:r>
      <w:r w:rsidRPr="00901241">
        <w:rPr>
          <w:rFonts w:ascii="Times New Roman" w:hAnsi="Times New Roman" w:cs="Times New Roman"/>
          <w:sz w:val="28"/>
          <w:szCs w:val="28"/>
        </w:rPr>
        <w:t xml:space="preserve">πρέπει να ληφθεί </w:t>
      </w:r>
      <w:proofErr w:type="spellStart"/>
      <w:r w:rsidRPr="00901241">
        <w:rPr>
          <w:rFonts w:ascii="Times New Roman" w:hAnsi="Times New Roman" w:cs="Times New Roman"/>
          <w:sz w:val="28"/>
          <w:szCs w:val="28"/>
        </w:rPr>
        <w:t>υπ</w:t>
      </w:r>
      <w:proofErr w:type="spellEnd"/>
      <w:r w:rsidRPr="00901241">
        <w:rPr>
          <w:rFonts w:ascii="Times New Roman" w:hAnsi="Times New Roman" w:cs="Times New Roman"/>
          <w:sz w:val="28"/>
          <w:szCs w:val="28"/>
        </w:rPr>
        <w:t>΄</w:t>
      </w:r>
      <w:r w:rsidR="00F10D6D">
        <w:rPr>
          <w:rFonts w:ascii="Times New Roman" w:hAnsi="Times New Roman" w:cs="Times New Roman"/>
          <w:sz w:val="28"/>
          <w:szCs w:val="28"/>
        </w:rPr>
        <w:t xml:space="preserve"> </w:t>
      </w:r>
      <w:proofErr w:type="spellStart"/>
      <w:r w:rsidRPr="00901241">
        <w:rPr>
          <w:rFonts w:ascii="Times New Roman" w:hAnsi="Times New Roman" w:cs="Times New Roman"/>
          <w:sz w:val="28"/>
          <w:szCs w:val="28"/>
        </w:rPr>
        <w:t>όψιν</w:t>
      </w:r>
      <w:proofErr w:type="spellEnd"/>
      <w:r w:rsidRPr="00901241">
        <w:rPr>
          <w:rFonts w:ascii="Times New Roman" w:hAnsi="Times New Roman" w:cs="Times New Roman"/>
          <w:sz w:val="28"/>
          <w:szCs w:val="28"/>
        </w:rPr>
        <w:t xml:space="preserve"> η παρ. 2 του άρθρου 8 της ΕΔΔΑ και δη  η αρχή της αναγκαιότητας σε μία δημοκρατική</w:t>
      </w:r>
      <w:r>
        <w:rPr>
          <w:rFonts w:ascii="Times New Roman" w:hAnsi="Times New Roman" w:cs="Times New Roman"/>
          <w:sz w:val="28"/>
          <w:szCs w:val="28"/>
        </w:rPr>
        <w:t xml:space="preserve"> </w:t>
      </w:r>
      <w:r w:rsidRPr="00901241">
        <w:rPr>
          <w:rFonts w:ascii="Times New Roman" w:hAnsi="Times New Roman" w:cs="Times New Roman"/>
          <w:sz w:val="28"/>
          <w:szCs w:val="28"/>
        </w:rPr>
        <w:t>κοινωνία</w:t>
      </w:r>
      <w:r w:rsidR="00F605EB">
        <w:rPr>
          <w:rFonts w:ascii="Times New Roman" w:hAnsi="Times New Roman" w:cs="Times New Roman"/>
          <w:sz w:val="28"/>
          <w:szCs w:val="28"/>
        </w:rPr>
        <w:t xml:space="preserve"> </w:t>
      </w:r>
      <w:r w:rsidRPr="00901241">
        <w:rPr>
          <w:rFonts w:ascii="Times New Roman" w:hAnsi="Times New Roman" w:cs="Times New Roman"/>
          <w:sz w:val="28"/>
          <w:szCs w:val="28"/>
        </w:rPr>
        <w:t>(βλ. επίσης την αναφορά στη</w:t>
      </w:r>
      <w:r>
        <w:rPr>
          <w:rFonts w:ascii="Times New Roman" w:hAnsi="Times New Roman" w:cs="Times New Roman"/>
          <w:sz w:val="28"/>
          <w:szCs w:val="28"/>
        </w:rPr>
        <w:t xml:space="preserve"> </w:t>
      </w:r>
      <w:r w:rsidRPr="00901241">
        <w:rPr>
          <w:rFonts w:ascii="Times New Roman" w:hAnsi="Times New Roman" w:cs="Times New Roman"/>
          <w:sz w:val="28"/>
          <w:szCs w:val="28"/>
        </w:rPr>
        <w:t>δημοσία ασφάλεια, την οικονομική ευημερία</w:t>
      </w:r>
      <w:r>
        <w:rPr>
          <w:rFonts w:ascii="Times New Roman" w:hAnsi="Times New Roman" w:cs="Times New Roman"/>
          <w:sz w:val="28"/>
          <w:szCs w:val="28"/>
        </w:rPr>
        <w:t xml:space="preserve"> </w:t>
      </w:r>
      <w:r w:rsidRPr="00901241">
        <w:rPr>
          <w:rFonts w:ascii="Times New Roman" w:hAnsi="Times New Roman" w:cs="Times New Roman"/>
          <w:sz w:val="28"/>
          <w:szCs w:val="28"/>
        </w:rPr>
        <w:t>της χώρας, την προάσπιση  της τάξεως και τη</w:t>
      </w:r>
      <w:r>
        <w:rPr>
          <w:rFonts w:ascii="Times New Roman" w:hAnsi="Times New Roman" w:cs="Times New Roman"/>
          <w:sz w:val="28"/>
          <w:szCs w:val="28"/>
        </w:rPr>
        <w:t xml:space="preserve">ν </w:t>
      </w:r>
      <w:r w:rsidRPr="00901241">
        <w:rPr>
          <w:rFonts w:ascii="Times New Roman" w:hAnsi="Times New Roman" w:cs="Times New Roman"/>
          <w:sz w:val="28"/>
          <w:szCs w:val="28"/>
        </w:rPr>
        <w:t>πρόληψη ποινικών παραβάσεων, την προστασία</w:t>
      </w:r>
      <w:r>
        <w:rPr>
          <w:rFonts w:ascii="Times New Roman" w:hAnsi="Times New Roman" w:cs="Times New Roman"/>
          <w:sz w:val="28"/>
          <w:szCs w:val="28"/>
        </w:rPr>
        <w:t xml:space="preserve"> </w:t>
      </w:r>
      <w:r w:rsidRPr="00901241">
        <w:rPr>
          <w:rFonts w:ascii="Times New Roman" w:hAnsi="Times New Roman" w:cs="Times New Roman"/>
          <w:sz w:val="28"/>
          <w:szCs w:val="28"/>
        </w:rPr>
        <w:t>της υγείας ή της ηθικής ή την προστασία</w:t>
      </w:r>
      <w:r>
        <w:rPr>
          <w:rFonts w:ascii="Times New Roman" w:hAnsi="Times New Roman" w:cs="Times New Roman"/>
          <w:sz w:val="28"/>
          <w:szCs w:val="28"/>
        </w:rPr>
        <w:t xml:space="preserve"> </w:t>
      </w:r>
      <w:r w:rsidRPr="00901241">
        <w:rPr>
          <w:rFonts w:ascii="Times New Roman" w:hAnsi="Times New Roman" w:cs="Times New Roman"/>
          <w:sz w:val="28"/>
          <w:szCs w:val="28"/>
        </w:rPr>
        <w:t xml:space="preserve">των δικαιωμάτων και ελευθεριών άλλων). </w:t>
      </w:r>
    </w:p>
    <w:p w:rsidR="00CE75A9" w:rsidRPr="00CE75A9" w:rsidRDefault="00CE75A9" w:rsidP="00CE75A9">
      <w:pPr>
        <w:widowControl w:val="0"/>
        <w:spacing w:after="0" w:line="240" w:lineRule="auto"/>
        <w:jc w:val="both"/>
        <w:rPr>
          <w:rFonts w:ascii="Times New Roman" w:hAnsi="Times New Roman" w:cs="Times New Roman"/>
          <w:sz w:val="28"/>
          <w:szCs w:val="28"/>
        </w:rPr>
      </w:pPr>
      <w:r w:rsidRPr="00CE75A9">
        <w:rPr>
          <w:rFonts w:ascii="Times New Roman" w:hAnsi="Times New Roman" w:cs="Times New Roman"/>
          <w:sz w:val="28"/>
          <w:szCs w:val="28"/>
        </w:rPr>
        <w:t>Για λόγους συνέπειας πρέπει στον κατάλογο των εγκλημάτων να περιληφθεί και το άρθρο 370 Α ΠΚ, διότι διαφορετικά δεν εξηγείται γιατί να περιλαμβάνονται σε αυτόν τα άρθρα 370, 370, 370Δ παρ. 2 και 370Ε ΠΚ. Επίσης, ρητή αναφορά πρέπει να γίνει και για την περίπτωση  της άρσης απορρήτου και για τα κακουργήματα διακίνησης ναρκωτικών ουσιών, πλην της περίπτωσης της εκτός οικίας καταγραφής δραστηριότητας ή άλλων γεγονότων με συσκευές ήχου ή εικόνας ή με άλλα τεχνικά μέσα σύμφωνα με την παράγραφο 3 του άρθρου 28 του ν. 4139/2013 (Α 74).</w:t>
      </w:r>
    </w:p>
    <w:p w:rsidR="00CE75A9" w:rsidRPr="00CE75A9" w:rsidRDefault="00CE75A9" w:rsidP="00CE75A9">
      <w:pPr>
        <w:widowControl w:val="0"/>
        <w:spacing w:after="0" w:line="240" w:lineRule="auto"/>
        <w:jc w:val="both"/>
        <w:rPr>
          <w:rFonts w:ascii="Times New Roman" w:hAnsi="Times New Roman" w:cs="Times New Roman"/>
          <w:sz w:val="28"/>
          <w:szCs w:val="28"/>
        </w:rPr>
      </w:pPr>
      <w:r w:rsidRPr="00CE75A9">
        <w:rPr>
          <w:rFonts w:ascii="Times New Roman" w:hAnsi="Times New Roman" w:cs="Times New Roman"/>
          <w:sz w:val="28"/>
          <w:szCs w:val="28"/>
        </w:rPr>
        <w:t xml:space="preserve">Περαιτέρω ειδική αναφορά στο προτεινόμενο </w:t>
      </w:r>
      <w:proofErr w:type="spellStart"/>
      <w:r w:rsidRPr="00CE75A9">
        <w:rPr>
          <w:rFonts w:ascii="Times New Roman" w:hAnsi="Times New Roman" w:cs="Times New Roman"/>
          <w:sz w:val="28"/>
          <w:szCs w:val="28"/>
        </w:rPr>
        <w:t>ΣχΝ</w:t>
      </w:r>
      <w:proofErr w:type="spellEnd"/>
      <w:r w:rsidRPr="00CE75A9">
        <w:rPr>
          <w:rFonts w:ascii="Times New Roman" w:hAnsi="Times New Roman" w:cs="Times New Roman"/>
          <w:sz w:val="28"/>
          <w:szCs w:val="28"/>
        </w:rPr>
        <w:t xml:space="preserve"> πρέπει να γίνει στο ΠΔ 47/2005 (Α΄ 64)</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που προβλέπει τις διαδικασίες καθώς και τις οργανωτικές εγγυήσεις για την άρση του απορρήτου των επικοινωνιών και για τη διασφάλισή του. Ειδικότερα στο άρθρο 7 του εν λόγω ΠΔ/τος πρέπει να τροποποιηθούν οι σχετικές διατάξεις</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έτσι</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ώστε να προβλεφθεί η τήρηση ημερολογίου από τους </w:t>
      </w:r>
      <w:proofErr w:type="spellStart"/>
      <w:r w:rsidRPr="00CE75A9">
        <w:rPr>
          <w:rFonts w:ascii="Times New Roman" w:hAnsi="Times New Roman" w:cs="Times New Roman"/>
          <w:sz w:val="28"/>
          <w:szCs w:val="28"/>
        </w:rPr>
        <w:t>παρόχους</w:t>
      </w:r>
      <w:proofErr w:type="spellEnd"/>
      <w:r w:rsidRPr="00CE75A9">
        <w:rPr>
          <w:rFonts w:ascii="Times New Roman" w:hAnsi="Times New Roman" w:cs="Times New Roman"/>
          <w:sz w:val="28"/>
          <w:szCs w:val="28"/>
        </w:rPr>
        <w:t xml:space="preserve"> τηλεπικοινωνιών. Στο ημερολόγιο αυτό, το οποίο θα διατηρείται για ένα έτος, θα πρέπει να καταγράφεται  οποιαδήποτε παρέμβαση στο σύστημα τηλεπικοινωνιών (ανάγνωση, αντιγραφή</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διαγραφή των δεδομένων που είναι αποθηκευμένα  κ.λπ.). Στο ημερολόγιο αυτό θα πρέπει να αναφέρεται ο χρόνος πρόσβασης, τα άτομα που έχουν πρόσβαση στα </w:t>
      </w:r>
      <w:r w:rsidRPr="00CE75A9">
        <w:rPr>
          <w:rFonts w:ascii="Times New Roman" w:hAnsi="Times New Roman" w:cs="Times New Roman"/>
          <w:sz w:val="28"/>
          <w:szCs w:val="28"/>
        </w:rPr>
        <w:lastRenderedPageBreak/>
        <w:t>δεδομένα, ο σκοπός και ο τύπος πρόσβασης.</w:t>
      </w:r>
      <w:r w:rsidR="00F605EB">
        <w:rPr>
          <w:rFonts w:ascii="Times New Roman" w:hAnsi="Times New Roman" w:cs="Times New Roman"/>
          <w:sz w:val="28"/>
          <w:szCs w:val="28"/>
        </w:rPr>
        <w:t xml:space="preserve"> </w:t>
      </w:r>
      <w:r w:rsidRPr="00CE75A9">
        <w:rPr>
          <w:rFonts w:ascii="Times New Roman" w:hAnsi="Times New Roman" w:cs="Times New Roman"/>
          <w:sz w:val="28"/>
          <w:szCs w:val="28"/>
        </w:rPr>
        <w:t>Τα δεδομένα  που καταχωρίζονται στο ημερολόγιο δεν επιτρέπεται να χρησιμοποιηθ</w:t>
      </w:r>
      <w:r w:rsidR="00F605EB">
        <w:rPr>
          <w:rFonts w:ascii="Times New Roman" w:hAnsi="Times New Roman" w:cs="Times New Roman"/>
          <w:sz w:val="28"/>
          <w:szCs w:val="28"/>
        </w:rPr>
        <w:t>ούν</w:t>
      </w:r>
      <w:r w:rsidRPr="00CE75A9">
        <w:rPr>
          <w:rFonts w:ascii="Times New Roman" w:hAnsi="Times New Roman" w:cs="Times New Roman"/>
          <w:sz w:val="28"/>
          <w:szCs w:val="28"/>
        </w:rPr>
        <w:t xml:space="preserve"> για σκοπούς άλλους, πλην του ελέγχου  προστασίας των  δεδομένων. Το πρόσωπο που είναι υπόχρεο για την τήρηση του ημερολογίου πρέπει</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να διασφαλίσει</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ότι τα δεδομένα  που περιλαμβάνονται σε αυτό διαγράφονται μετά από ένα έτος.</w:t>
      </w:r>
    </w:p>
    <w:p w:rsidR="00901241" w:rsidRPr="005D26AD" w:rsidRDefault="00CE75A9" w:rsidP="00CE75A9">
      <w:pPr>
        <w:widowControl w:val="0"/>
        <w:spacing w:after="0" w:line="240" w:lineRule="auto"/>
        <w:jc w:val="both"/>
        <w:rPr>
          <w:rFonts w:ascii="Times New Roman" w:hAnsi="Times New Roman" w:cs="Times New Roman"/>
          <w:sz w:val="28"/>
          <w:szCs w:val="28"/>
        </w:rPr>
      </w:pPr>
      <w:r w:rsidRPr="00CE75A9">
        <w:rPr>
          <w:rFonts w:ascii="Times New Roman" w:hAnsi="Times New Roman" w:cs="Times New Roman"/>
          <w:sz w:val="28"/>
          <w:szCs w:val="28"/>
        </w:rPr>
        <w:t>Πρέπει να προβλεφθούν στο προτεινόμενο άρθρο και οι παρακάτω ρυθμίσεις: Η διάταξη για την άρση του απορρήτου των επικοινωνιών πρέπει να στρέφεται μόνο κατά του κατηγορουμένου ή κατά προσώπων που, βάσει ορισμένων γεγονότων, μπορεί να θεωρηθεί ότι λαμβάνουν ή διαβιβάζουν επικοινωνίες που προορίζονται ή προέρχονται από τον κατηγορούμενο ή ότι ο κατηγορούμενος χρησιμοποιεί τη σύνδεσή τους ή το σύστημα τηλεπικοινωνιών τους. Με βάση την διάταξη για την άρση του απορρήτου των τηλεπικοινωνιών  οποιοσδήποτε παρέχει τηλεπικοινωνιακές υπηρεσίες (</w:t>
      </w:r>
      <w:proofErr w:type="spellStart"/>
      <w:r w:rsidRPr="00CE75A9">
        <w:rPr>
          <w:rFonts w:ascii="Times New Roman" w:hAnsi="Times New Roman" w:cs="Times New Roman"/>
          <w:sz w:val="28"/>
          <w:szCs w:val="28"/>
        </w:rPr>
        <w:t>πάροχος</w:t>
      </w:r>
      <w:proofErr w:type="spellEnd"/>
      <w:r w:rsidRPr="00CE75A9">
        <w:rPr>
          <w:rFonts w:ascii="Times New Roman" w:hAnsi="Times New Roman" w:cs="Times New Roman"/>
          <w:sz w:val="28"/>
          <w:szCs w:val="28"/>
        </w:rPr>
        <w:t xml:space="preserve"> τηλεπικοινωνιών) ή εμπλέκεται σε αυτές πρέπει να επιτρέψει στην Ελληνική Αστυνομία να πραγματοποιήσει την άρση του απορρήτου των τηλεπικοινωνιών και να της παρέχει τις απαραίτητες πληροφορίες χωρίς καθυστέρηση. Τα χρησιμοποιούμενα μέσα για την άρση του απορρήτου πρέπει να προστατεύονται από μη εξουσιοδοτημένη χρήση</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σύμφωνα με τ</w:t>
      </w:r>
      <w:r w:rsidR="00F605EB">
        <w:rPr>
          <w:rFonts w:ascii="Times New Roman" w:hAnsi="Times New Roman" w:cs="Times New Roman"/>
          <w:sz w:val="28"/>
          <w:szCs w:val="28"/>
        </w:rPr>
        <w:t xml:space="preserve">α τελευταία επιτεύγματα </w:t>
      </w:r>
      <w:r w:rsidRPr="00CE75A9">
        <w:rPr>
          <w:rFonts w:ascii="Times New Roman" w:hAnsi="Times New Roman" w:cs="Times New Roman"/>
          <w:sz w:val="28"/>
          <w:szCs w:val="28"/>
        </w:rPr>
        <w:t xml:space="preserve">της τεχνολογίας. Τα δεδομένα πρέπει να προστατεύονται από τροποποίηση, μη εξουσιοδοτημένη διαγραφή και μη εξουσιοδοτημένη πρόσβαση σύμφωνα με </w:t>
      </w:r>
      <w:r w:rsidR="00F605EB">
        <w:rPr>
          <w:rFonts w:ascii="Times New Roman" w:hAnsi="Times New Roman" w:cs="Times New Roman"/>
          <w:sz w:val="28"/>
          <w:szCs w:val="28"/>
        </w:rPr>
        <w:t xml:space="preserve">τα τελευταία επιτεύγματα </w:t>
      </w:r>
      <w:r w:rsidRPr="00CE75A9">
        <w:rPr>
          <w:rFonts w:ascii="Times New Roman" w:hAnsi="Times New Roman" w:cs="Times New Roman"/>
          <w:sz w:val="28"/>
          <w:szCs w:val="28"/>
        </w:rPr>
        <w:t>της τεχνολογίας. Κάθε φορά που χρησιμοποιούνται τα τεχνικά μέσα, πρέπει να τηρείται  ημερολόγιο με τον προσδιορισμό των τεχνικών μέσων και τον χρόνο χρήσης τους, τις πληροφορίες που επιτρέπουν την ταυτοποίηση των δεδομένων που συλλέγονται και την υπηρεσία που εκτελεί την άρση του απορρήτου.</w:t>
      </w:r>
      <w:r w:rsidRPr="00CE75A9">
        <w:t xml:space="preserve"> </w:t>
      </w:r>
      <w:r w:rsidRPr="00CE75A9">
        <w:rPr>
          <w:rFonts w:ascii="Times New Roman" w:hAnsi="Times New Roman" w:cs="Times New Roman"/>
          <w:sz w:val="28"/>
          <w:szCs w:val="28"/>
        </w:rPr>
        <w:t>Τέλος, προτείνεται ότι πρέπει να ρυθμιστεί  ειδικά η αναζήτηση στο διαδίκτυο</w:t>
      </w:r>
      <w:r w:rsidR="00F605EB">
        <w:rPr>
          <w:rFonts w:ascii="Times New Roman" w:hAnsi="Times New Roman" w:cs="Times New Roman"/>
          <w:sz w:val="28"/>
          <w:szCs w:val="28"/>
        </w:rPr>
        <w:t>,</w:t>
      </w:r>
      <w:r w:rsidRPr="00CE75A9">
        <w:rPr>
          <w:rFonts w:ascii="Times New Roman" w:hAnsi="Times New Roman" w:cs="Times New Roman"/>
          <w:sz w:val="28"/>
          <w:szCs w:val="28"/>
        </w:rPr>
        <w:t xml:space="preserve">  από τις αρχές επιβολής του νόμου  λ.χ. για λόγους πρόληψης ή καταστολής της παιδικής πορνογραφίας και  γενικά του </w:t>
      </w:r>
      <w:proofErr w:type="spellStart"/>
      <w:r w:rsidRPr="00CE75A9">
        <w:rPr>
          <w:rFonts w:ascii="Times New Roman" w:hAnsi="Times New Roman" w:cs="Times New Roman"/>
          <w:sz w:val="28"/>
          <w:szCs w:val="28"/>
        </w:rPr>
        <w:t>Κυβερνοεγκλήματος</w:t>
      </w:r>
      <w:proofErr w:type="spellEnd"/>
      <w:r w:rsidRPr="00CE75A9">
        <w:rPr>
          <w:rFonts w:ascii="Times New Roman" w:hAnsi="Times New Roman" w:cs="Times New Roman"/>
          <w:sz w:val="28"/>
          <w:szCs w:val="28"/>
        </w:rPr>
        <w:t xml:space="preserve"> . </w:t>
      </w:r>
    </w:p>
    <w:p w:rsidR="00315A4E" w:rsidRDefault="00315A4E" w:rsidP="00CE75A9">
      <w:pPr>
        <w:widowControl w:val="0"/>
        <w:spacing w:after="0" w:line="240" w:lineRule="auto"/>
        <w:jc w:val="both"/>
        <w:rPr>
          <w:rFonts w:ascii="Times New Roman" w:hAnsi="Times New Roman" w:cs="Times New Roman"/>
          <w:sz w:val="28"/>
          <w:szCs w:val="28"/>
        </w:rPr>
      </w:pPr>
    </w:p>
    <w:p w:rsidR="00CE75A9" w:rsidRPr="00315A4E" w:rsidRDefault="00CE75A9" w:rsidP="00CE75A9">
      <w:pPr>
        <w:widowControl w:val="0"/>
        <w:spacing w:after="0" w:line="240" w:lineRule="auto"/>
        <w:jc w:val="both"/>
        <w:rPr>
          <w:rFonts w:ascii="Times New Roman" w:hAnsi="Times New Roman" w:cs="Times New Roman"/>
          <w:b/>
          <w:sz w:val="28"/>
          <w:szCs w:val="28"/>
        </w:rPr>
      </w:pPr>
      <w:r w:rsidRPr="00315A4E">
        <w:rPr>
          <w:rFonts w:ascii="Times New Roman" w:hAnsi="Times New Roman" w:cs="Times New Roman"/>
          <w:b/>
          <w:sz w:val="28"/>
          <w:szCs w:val="28"/>
        </w:rPr>
        <w:t>ΠΡΟΤΕΙΝΟΥΜΕ να αναδιαμορφωθεί ως εξής:</w:t>
      </w:r>
    </w:p>
    <w:p w:rsidR="00315A4E" w:rsidRDefault="00315A4E" w:rsidP="00F605EB">
      <w:pPr>
        <w:jc w:val="both"/>
        <w:rPr>
          <w:rFonts w:ascii="Times New Roman" w:hAnsi="Times New Roman" w:cs="Times New Roman"/>
          <w:sz w:val="28"/>
          <w:szCs w:val="28"/>
        </w:rPr>
      </w:pPr>
    </w:p>
    <w:p w:rsidR="00F605EB" w:rsidRPr="00315A4E" w:rsidRDefault="00CE75A9" w:rsidP="00F605EB">
      <w:pPr>
        <w:jc w:val="both"/>
        <w:rPr>
          <w:rFonts w:ascii="Times New Roman" w:hAnsi="Times New Roman" w:cs="Times New Roman"/>
          <w:sz w:val="28"/>
          <w:szCs w:val="28"/>
        </w:rPr>
      </w:pPr>
      <w:r w:rsidRPr="00315A4E">
        <w:rPr>
          <w:rFonts w:ascii="Times New Roman" w:hAnsi="Times New Roman" w:cs="Times New Roman"/>
          <w:sz w:val="28"/>
          <w:szCs w:val="28"/>
        </w:rPr>
        <w:t>«</w:t>
      </w:r>
      <w:r w:rsidR="00F605EB" w:rsidRPr="00315A4E">
        <w:rPr>
          <w:rFonts w:ascii="Times New Roman" w:hAnsi="Times New Roman" w:cs="Times New Roman"/>
          <w:sz w:val="28"/>
          <w:szCs w:val="28"/>
        </w:rPr>
        <w:t xml:space="preserve"> </w:t>
      </w:r>
      <w:r w:rsidRPr="00315A4E">
        <w:rPr>
          <w:rFonts w:ascii="Times New Roman" w:hAnsi="Times New Roman" w:cs="Times New Roman"/>
          <w:color w:val="000000" w:themeColor="text1"/>
          <w:sz w:val="28"/>
          <w:szCs w:val="28"/>
        </w:rPr>
        <w:t>Άρθρο 6</w:t>
      </w:r>
      <w:r w:rsidR="00F605EB" w:rsidRPr="00315A4E">
        <w:rPr>
          <w:rFonts w:ascii="Times New Roman" w:hAnsi="Times New Roman" w:cs="Times New Roman"/>
          <w:color w:val="000000" w:themeColor="text1"/>
          <w:sz w:val="28"/>
          <w:szCs w:val="28"/>
        </w:rPr>
        <w:t>:</w:t>
      </w:r>
      <w:r w:rsidRPr="00315A4E">
        <w:rPr>
          <w:rFonts w:ascii="Times New Roman" w:hAnsi="Times New Roman" w:cs="Times New Roman"/>
          <w:color w:val="FF0000"/>
          <w:sz w:val="28"/>
          <w:szCs w:val="28"/>
        </w:rPr>
        <w:t xml:space="preserve"> </w:t>
      </w:r>
      <w:r w:rsidRPr="00315A4E">
        <w:rPr>
          <w:rFonts w:ascii="Times New Roman" w:hAnsi="Times New Roman" w:cs="Times New Roman"/>
          <w:sz w:val="28"/>
          <w:szCs w:val="28"/>
        </w:rPr>
        <w:t>Άρση του απορρήτου των επικοινωνιών για τη διακρίβωση εγκλημάτων</w:t>
      </w:r>
    </w:p>
    <w:p w:rsidR="00CE75A9" w:rsidRPr="00315A4E" w:rsidRDefault="00CE75A9" w:rsidP="00F605EB">
      <w:pPr>
        <w:jc w:val="both"/>
        <w:rPr>
          <w:rFonts w:ascii="Times New Roman" w:hAnsi="Times New Roman" w:cs="Times New Roman"/>
          <w:sz w:val="28"/>
          <w:szCs w:val="28"/>
        </w:rPr>
      </w:pPr>
      <w:r w:rsidRPr="00315A4E">
        <w:rPr>
          <w:rFonts w:ascii="Times New Roman" w:hAnsi="Times New Roman" w:cs="Times New Roman"/>
          <w:sz w:val="28"/>
          <w:szCs w:val="28"/>
        </w:rPr>
        <w:t>1. Η άρση του απορρήτου των επικοινωνιών είναι επιτρεπτή για τη διακρίβωση των κακουργημάτων</w:t>
      </w:r>
      <w:r w:rsidR="00F605EB" w:rsidRPr="00315A4E">
        <w:rPr>
          <w:rFonts w:ascii="Times New Roman" w:hAnsi="Times New Roman" w:cs="Times New Roman"/>
          <w:sz w:val="28"/>
          <w:szCs w:val="28"/>
        </w:rPr>
        <w:t>,</w:t>
      </w:r>
      <w:r w:rsidRPr="00315A4E">
        <w:rPr>
          <w:rFonts w:ascii="Times New Roman" w:hAnsi="Times New Roman" w:cs="Times New Roman"/>
          <w:sz w:val="28"/>
          <w:szCs w:val="28"/>
        </w:rPr>
        <w:t xml:space="preserve"> που προβλέπονται από τον Ποινικό Κώδικα,</w:t>
      </w:r>
      <w:r w:rsidR="00F605EB" w:rsidRPr="00315A4E">
        <w:rPr>
          <w:rFonts w:ascii="Times New Roman" w:hAnsi="Times New Roman" w:cs="Times New Roman"/>
          <w:sz w:val="28"/>
          <w:szCs w:val="28"/>
        </w:rPr>
        <w:t xml:space="preserve"> </w:t>
      </w:r>
      <w:r w:rsidRPr="00315A4E">
        <w:rPr>
          <w:rFonts w:ascii="Times New Roman" w:hAnsi="Times New Roman" w:cs="Times New Roman"/>
          <w:sz w:val="28"/>
          <w:szCs w:val="28"/>
        </w:rPr>
        <w:t xml:space="preserve">τον Στρατιωτικό Ποινικό Κώδικα και τους ειδικούς ποινικούς νόμους 2. Η άρση του απορρήτου είναι επιτρεπτή για τη διακρίβωση των πλημμελημάτων που προβλέπονται από: α) τα άρθρα 148 παρ. 1, 187 παρ. 3 και 4, 187Α παρ. 4, 5, 6 και 7, 187Β παρ. 1 εδάφια δεύτερο και τρίτο και παρ. 2, 235 παρ. 1, 3 και 4, 236 παρ. 1 και 4, 264 παρ. 1 περ. α’, 270 παρ. 1 περ. α’, 272 παρ. 1, 291 παρ. 1 περ. </w:t>
      </w:r>
      <w:proofErr w:type="spellStart"/>
      <w:r w:rsidRPr="00315A4E">
        <w:rPr>
          <w:rFonts w:ascii="Times New Roman" w:hAnsi="Times New Roman" w:cs="Times New Roman"/>
          <w:sz w:val="28"/>
          <w:szCs w:val="28"/>
        </w:rPr>
        <w:t>αα</w:t>
      </w:r>
      <w:proofErr w:type="spellEnd"/>
      <w:r w:rsidRPr="00315A4E">
        <w:rPr>
          <w:rFonts w:ascii="Times New Roman" w:hAnsi="Times New Roman" w:cs="Times New Roman"/>
          <w:sz w:val="28"/>
          <w:szCs w:val="28"/>
        </w:rPr>
        <w:t xml:space="preserve">’, 292Α παρ. 1, 2, 3 και 5, 292Β, 292Γ, 292Δ, 292Ε παρ. 1 και 2, 323Α </w:t>
      </w:r>
      <w:r w:rsidRPr="00315A4E">
        <w:rPr>
          <w:rFonts w:ascii="Times New Roman" w:hAnsi="Times New Roman" w:cs="Times New Roman"/>
          <w:sz w:val="28"/>
          <w:szCs w:val="28"/>
        </w:rPr>
        <w:lastRenderedPageBreak/>
        <w:t xml:space="preserve">παρ. 6 και 7, 324 παρ. 1, 337 παρ. 2 και 3, 339 παρ. 3, 342 παρ. 2, 343, 345 παρ. 1 περ. β΄ και γ΄, 348 παρ. 1, 348Α παρ. 1, 2 και 6, 348Β, 348Γ παρ. 1, 349 παρ. 3, 351Α παρ. 1 περ. γ’, </w:t>
      </w:r>
      <w:r w:rsidRPr="00315A4E">
        <w:rPr>
          <w:rFonts w:ascii="Times New Roman" w:hAnsi="Times New Roman" w:cs="Times New Roman"/>
          <w:color w:val="000000" w:themeColor="text1"/>
          <w:sz w:val="28"/>
          <w:szCs w:val="28"/>
        </w:rPr>
        <w:t>370, 370Β, 370Γ, 370Δ</w:t>
      </w:r>
      <w:r w:rsidRPr="00315A4E">
        <w:rPr>
          <w:rFonts w:ascii="Times New Roman" w:hAnsi="Times New Roman" w:cs="Times New Roman"/>
          <w:color w:val="FF0000"/>
          <w:sz w:val="28"/>
          <w:szCs w:val="28"/>
        </w:rPr>
        <w:t xml:space="preserve"> </w:t>
      </w:r>
      <w:r w:rsidRPr="00315A4E">
        <w:rPr>
          <w:rFonts w:ascii="Times New Roman" w:hAnsi="Times New Roman" w:cs="Times New Roman"/>
          <w:sz w:val="28"/>
          <w:szCs w:val="28"/>
        </w:rPr>
        <w:t xml:space="preserve">και 370ΣΤ του Ποινικού Κώδικα. β) τα άρθρα 22 εδάφιο πρώτο, 23 εδάφιο πρώτο, 26, 46 παρ. 3, 47 παρ. 2 εδάφιο πρώτο και 140 παρ. 2 του Στρατιωτικού Ποινικού Κώδικα, γ) το άρθρο 15 παρ. 1, 2 και 4 του ν. 3471/2006 (Α’ 133), δ) το άρθρο 10 του ν. 3115/2003 (Α’ 47), ε) το άρθρο 38 του ν. 4624/2019 (Α’ 137) και 8 </w:t>
      </w:r>
      <w:proofErr w:type="spellStart"/>
      <w:r w:rsidRPr="00315A4E">
        <w:rPr>
          <w:rFonts w:ascii="Times New Roman" w:hAnsi="Times New Roman" w:cs="Times New Roman"/>
          <w:sz w:val="28"/>
          <w:szCs w:val="28"/>
        </w:rPr>
        <w:t>στ</w:t>
      </w:r>
      <w:proofErr w:type="spellEnd"/>
      <w:r w:rsidRPr="00315A4E">
        <w:rPr>
          <w:rFonts w:ascii="Times New Roman" w:hAnsi="Times New Roman" w:cs="Times New Roman"/>
          <w:sz w:val="28"/>
          <w:szCs w:val="28"/>
        </w:rPr>
        <w:t xml:space="preserve">) τα άρθρα 28 παρ. 1, 29, 30 και 31 παρ. 1 του ν. 4443/2016 (Α’ 232). 3. Η άρση του απορρήτου των επικοινωνιών στις περιπτώσεις των παρ. 1 και 2 επιβάλλεται με βούλευμα του Συμβουλίου Εφετών ή Πλημμελειοδικών στην καθ’ ύλην και κατά </w:t>
      </w:r>
      <w:proofErr w:type="spellStart"/>
      <w:r w:rsidRPr="00315A4E">
        <w:rPr>
          <w:rFonts w:ascii="Times New Roman" w:hAnsi="Times New Roman" w:cs="Times New Roman"/>
          <w:sz w:val="28"/>
          <w:szCs w:val="28"/>
        </w:rPr>
        <w:t>τόπον</w:t>
      </w:r>
      <w:proofErr w:type="spellEnd"/>
      <w:r w:rsidRPr="00315A4E">
        <w:rPr>
          <w:rFonts w:ascii="Times New Roman" w:hAnsi="Times New Roman" w:cs="Times New Roman"/>
          <w:sz w:val="28"/>
          <w:szCs w:val="28"/>
        </w:rPr>
        <w:t xml:space="preserve"> αρμοδιότητα του οποίου υπάγεται η διακρίβωση του συγκεκριμένου εγκλήματος με το οποίο σχετίζεται η άρση. Η άρση είναι επιτρεπτή μόνο αν αιτιολογημένα το Συμβούλιο διαπιστώσει ότι η διερεύνηση της υπόθεσης ή η εξακρίβωση του τόπου διαμονής του κατηγορουμένου είναι αδύνατη ή ουσιωδώς δυσχερής χωρίς αυτήν. 4. Η άρση στρέφεται μόνο κατά συγκεκριμένου προσώπου ή προσώπων που έχουν σχέση με την υπόθεση που ερευνάται ή για τα οποία, βάσει συγκεκριμένων περιστατικών, προκύπτει ότι λαμβάνουν ή μεταφέρουν συγκεκριμένα μηνύματα που αφορούν ή προέρχονται από τον κατηγορούμενο ή χρησιμοποιούνται ως σύνδεσμοί του. 5. Την αίτηση για την άρση υποβάλλει στο Συμβούλιο ο καθ’ ύλην και κατά </w:t>
      </w:r>
      <w:proofErr w:type="spellStart"/>
      <w:r w:rsidRPr="00315A4E">
        <w:rPr>
          <w:rFonts w:ascii="Times New Roman" w:hAnsi="Times New Roman" w:cs="Times New Roman"/>
          <w:sz w:val="28"/>
          <w:szCs w:val="28"/>
        </w:rPr>
        <w:t>τόπον</w:t>
      </w:r>
      <w:proofErr w:type="spellEnd"/>
      <w:r w:rsidRPr="00315A4E">
        <w:rPr>
          <w:rFonts w:ascii="Times New Roman" w:hAnsi="Times New Roman" w:cs="Times New Roman"/>
          <w:sz w:val="28"/>
          <w:szCs w:val="28"/>
        </w:rPr>
        <w:t xml:space="preserve"> αρμόδιος εισαγγελέας, ο οποίος εποπτεύει ή ενεργεί προανάκριση ή προκαταρκτική εξέταση ή ο ανακριτής, ο οποίος ενεργεί τακτική ανάκριση για τα πιο πάνω εγκλήματα. Το Συμβούλιο αποφασίζει μέσα σε είκοσι τέσσερις (24) ώρες για την άρση ή όχι του απορρήτου, με διάταξή του, στην οποία περιέχονται τα στοιχεία της παρ. 8. 6. Σε εξαιρετικά επείγουσες περιπτώσεις, την άρση μπορεί να διατάξει ο εισαγγελέας που ενεργεί την προανάκριση ή προκαταρκτική εξέταση και ο ανακριτής που ενεργεί την τακτική ανάκριση. Σε κάθε περίπτωση, ο εισαγγελέας ή ο ανακριτής υποχρεούνται να εισαγάγουν το ζήτημα με σχετική αίτηση στο Συμβούλιο μέσα σε προθεσμία τριών (3) ημερών. Η ισχύς της διάταξης του εισαγγελέα ή του ανακριτή για την άρση παύει αυτοδικαίως με τη λήξη της τριήμερης προθεσμίας ή, αν το ζήτημα εισαχθεί εμπροθέσμως, από την έκδοση του σχετικού βουλεύματος του Συμβουλίου. 7. Στις περιπτώσεις εγκλημάτων που υπάγονται στην αρμοδιότητα των στρατιωτικών δικαστηρίων, την άρση του απορρήτου επιβάλλει, με απόφασή του, το δικαστικό συμβούλιο του καθ’ ύλην και κατά </w:t>
      </w:r>
      <w:proofErr w:type="spellStart"/>
      <w:r w:rsidRPr="00315A4E">
        <w:rPr>
          <w:rFonts w:ascii="Times New Roman" w:hAnsi="Times New Roman" w:cs="Times New Roman"/>
          <w:sz w:val="28"/>
          <w:szCs w:val="28"/>
        </w:rPr>
        <w:t>τόπον</w:t>
      </w:r>
      <w:proofErr w:type="spellEnd"/>
      <w:r w:rsidRPr="00315A4E">
        <w:rPr>
          <w:rFonts w:ascii="Times New Roman" w:hAnsi="Times New Roman" w:cs="Times New Roman"/>
          <w:sz w:val="28"/>
          <w:szCs w:val="28"/>
        </w:rPr>
        <w:t xml:space="preserve"> αρμόδιου στρατιωτικού δικαστηρίου, μετά από αίτηση του ασκούντος την ποινική δίωξη ή του ανακριτή που ενεργεί τακτική ανάκριση. 8. Η διάταξη που επιβάλλει την </w:t>
      </w:r>
      <w:r w:rsidRPr="00315A4E">
        <w:rPr>
          <w:rFonts w:ascii="Times New Roman" w:hAnsi="Times New Roman" w:cs="Times New Roman"/>
          <w:sz w:val="28"/>
          <w:szCs w:val="28"/>
        </w:rPr>
        <w:lastRenderedPageBreak/>
        <w:t xml:space="preserve">άρση του απορρήτου για διακρίβωση εγκλημάτων, περιλαμβάνει: α) το όργανο που διατάσσει την άρση, β) τη δημόσια αρχή ή τον εισαγγελέα ή τον ανακριτή που ζητούν την άρση, γ) τον σκοπό της άρσης, δ) τα μέσα ανταπόκρισης ή επικοινωνίας στα οποία επιβάλλεται η άρση, ε) την εδαφική έκταση εφαρμογής και τη χρονική διάρκεια της άρσης, </w:t>
      </w:r>
      <w:proofErr w:type="spellStart"/>
      <w:r w:rsidRPr="00315A4E">
        <w:rPr>
          <w:rFonts w:ascii="Times New Roman" w:hAnsi="Times New Roman" w:cs="Times New Roman"/>
          <w:sz w:val="28"/>
          <w:szCs w:val="28"/>
        </w:rPr>
        <w:t>στ</w:t>
      </w:r>
      <w:proofErr w:type="spellEnd"/>
      <w:r w:rsidRPr="00315A4E">
        <w:rPr>
          <w:rFonts w:ascii="Times New Roman" w:hAnsi="Times New Roman" w:cs="Times New Roman"/>
          <w:sz w:val="28"/>
          <w:szCs w:val="28"/>
        </w:rPr>
        <w:t>) την ημερομηνία έκδοσης της διάταξης, ζ) το όνομα του προσώπου ή των προσώπων κατά των οποίων λαμβάνεται το μέτρο της άρσης και τη διεύθυνση διαμονής τους, εφόσον είναι γνωστή και η) την αιτιολογία επιβολής της άρσης. 9. Διάταξη που απορρίπτει αίτημα άρσης του απορρήτου περιέχει: α) το όργανο που αποφασίζει, β) τη δημόσια αρχή που είχε ζητήσει την άρση και γ) την ημερομηνία έκδοσης της διάταξης. 10. Η Α.Δ.Α.Ε., μετά τη λήξη ισχύος του μέτρου της άρσης του απορρήτου και κατόπιν υποβολής σχετικού αιτήματος από το καθ’ ου η άρση πρόσωπο, γνωστοποιεί την επιβολή του μέτρου αυτού στους θιγόμενους, με τη σύμφωνη γνώμη του Εισαγγελέα του Αρείου Πάγου και υπό την προϋπόθεση ότι δεν διακυβεύεται ο σκοπός για τον οποίο διατάχθηκε. Η Α.Δ.Α.Ε. απαντά επί του αιτήματος εντός τριών (3) μηνών, αλλιώς η αίτηση θεωρείται ότι έχει απορριφθεί.»</w:t>
      </w:r>
    </w:p>
    <w:p w:rsidR="00CE75A9" w:rsidRPr="00315A4E" w:rsidRDefault="00CE75A9" w:rsidP="00CE75A9">
      <w:pPr>
        <w:widowControl w:val="0"/>
        <w:spacing w:after="0" w:line="240" w:lineRule="auto"/>
        <w:jc w:val="both"/>
        <w:rPr>
          <w:rFonts w:ascii="Times New Roman" w:hAnsi="Times New Roman" w:cs="Times New Roman"/>
          <w:sz w:val="28"/>
          <w:szCs w:val="28"/>
        </w:rPr>
      </w:pPr>
    </w:p>
    <w:p w:rsidR="00DC5B25" w:rsidRPr="00DC5B25" w:rsidRDefault="00DC5B25" w:rsidP="00DC5B25">
      <w:pPr>
        <w:widowControl w:val="0"/>
        <w:spacing w:after="0" w:line="240" w:lineRule="auto"/>
        <w:jc w:val="center"/>
        <w:rPr>
          <w:rFonts w:ascii="Times New Roman" w:hAnsi="Times New Roman" w:cs="Times New Roman"/>
          <w:b/>
          <w:sz w:val="28"/>
          <w:szCs w:val="28"/>
        </w:rPr>
      </w:pPr>
      <w:r w:rsidRPr="00DC5B25">
        <w:rPr>
          <w:rFonts w:ascii="Times New Roman" w:hAnsi="Times New Roman" w:cs="Times New Roman"/>
          <w:b/>
          <w:sz w:val="28"/>
          <w:szCs w:val="28"/>
        </w:rPr>
        <w:t>Άρθρο 8</w:t>
      </w:r>
    </w:p>
    <w:p w:rsidR="00D33A77" w:rsidRDefault="00DC5B25" w:rsidP="00DC5B25">
      <w:pPr>
        <w:widowControl w:val="0"/>
        <w:spacing w:after="0" w:line="240" w:lineRule="auto"/>
        <w:jc w:val="center"/>
        <w:rPr>
          <w:rFonts w:ascii="Times New Roman" w:hAnsi="Times New Roman" w:cs="Times New Roman"/>
          <w:b/>
          <w:sz w:val="28"/>
          <w:szCs w:val="28"/>
        </w:rPr>
      </w:pPr>
      <w:r w:rsidRPr="00DC5B25">
        <w:rPr>
          <w:rFonts w:ascii="Times New Roman" w:hAnsi="Times New Roman" w:cs="Times New Roman"/>
          <w:b/>
          <w:sz w:val="28"/>
          <w:szCs w:val="28"/>
        </w:rPr>
        <w:t>Διαδικασία άρσης του απορρήτου</w:t>
      </w:r>
    </w:p>
    <w:p w:rsidR="00766116" w:rsidRDefault="00766116" w:rsidP="00DC5B25">
      <w:pPr>
        <w:widowControl w:val="0"/>
        <w:spacing w:after="0" w:line="240" w:lineRule="auto"/>
        <w:jc w:val="center"/>
        <w:rPr>
          <w:rFonts w:ascii="Times New Roman" w:hAnsi="Times New Roman" w:cs="Times New Roman"/>
          <w:b/>
          <w:sz w:val="28"/>
          <w:szCs w:val="28"/>
        </w:rPr>
      </w:pPr>
    </w:p>
    <w:p w:rsidR="00355BBF" w:rsidRDefault="00355BBF" w:rsidP="00355BBF">
      <w:pPr>
        <w:widowControl w:val="0"/>
        <w:spacing w:after="0" w:line="240" w:lineRule="auto"/>
        <w:jc w:val="both"/>
        <w:rPr>
          <w:rFonts w:ascii="Times New Roman" w:hAnsi="Times New Roman" w:cs="Times New Roman"/>
          <w:b/>
          <w:sz w:val="28"/>
          <w:szCs w:val="28"/>
        </w:rPr>
      </w:pPr>
      <w:r w:rsidRPr="00355BBF">
        <w:rPr>
          <w:rFonts w:ascii="Times New Roman" w:hAnsi="Times New Roman" w:cs="Times New Roman"/>
          <w:b/>
          <w:sz w:val="28"/>
          <w:szCs w:val="28"/>
        </w:rPr>
        <w:t>ΠΑΡΑΤΗΡΗΣΕΙΣ</w:t>
      </w:r>
    </w:p>
    <w:p w:rsidR="00766116" w:rsidRPr="00355BBF" w:rsidRDefault="00766116" w:rsidP="00355BBF">
      <w:pPr>
        <w:widowControl w:val="0"/>
        <w:spacing w:after="0" w:line="240" w:lineRule="auto"/>
        <w:jc w:val="both"/>
        <w:rPr>
          <w:rFonts w:ascii="Times New Roman" w:hAnsi="Times New Roman" w:cs="Times New Roman"/>
          <w:b/>
          <w:sz w:val="28"/>
          <w:szCs w:val="28"/>
        </w:rPr>
      </w:pPr>
    </w:p>
    <w:p w:rsidR="00901241"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Καταρχ</w:t>
      </w:r>
      <w:r w:rsidR="00766116">
        <w:rPr>
          <w:rFonts w:ascii="Times New Roman" w:hAnsi="Times New Roman" w:cs="Times New Roman"/>
          <w:sz w:val="28"/>
          <w:szCs w:val="28"/>
        </w:rPr>
        <w:t>ήν,</w:t>
      </w:r>
      <w:r>
        <w:rPr>
          <w:rFonts w:ascii="Times New Roman" w:hAnsi="Times New Roman" w:cs="Times New Roman"/>
          <w:sz w:val="28"/>
          <w:szCs w:val="28"/>
        </w:rPr>
        <w:t xml:space="preserve"> </w:t>
      </w:r>
      <w:r w:rsidRPr="00F911C6">
        <w:rPr>
          <w:rFonts w:ascii="Times New Roman" w:hAnsi="Times New Roman" w:cs="Times New Roman"/>
          <w:sz w:val="28"/>
          <w:szCs w:val="28"/>
        </w:rPr>
        <w:t>δεν έχει ληφθεί υπόψη η αντίστοιχ</w:t>
      </w:r>
      <w:r>
        <w:rPr>
          <w:rFonts w:ascii="Times New Roman" w:hAnsi="Times New Roman" w:cs="Times New Roman"/>
          <w:sz w:val="28"/>
          <w:szCs w:val="28"/>
        </w:rPr>
        <w:t>η</w:t>
      </w:r>
      <w:r w:rsidRPr="00F911C6">
        <w:rPr>
          <w:rFonts w:ascii="Times New Roman" w:hAnsi="Times New Roman" w:cs="Times New Roman"/>
          <w:sz w:val="28"/>
          <w:szCs w:val="28"/>
        </w:rPr>
        <w:t xml:space="preserve"> διάταξη της παρ. 5 του άρ</w:t>
      </w:r>
      <w:r w:rsidR="00766116">
        <w:rPr>
          <w:rFonts w:ascii="Times New Roman" w:hAnsi="Times New Roman" w:cs="Times New Roman"/>
          <w:sz w:val="28"/>
          <w:szCs w:val="28"/>
        </w:rPr>
        <w:t>θρου</w:t>
      </w:r>
      <w:r w:rsidRPr="00F911C6">
        <w:rPr>
          <w:rFonts w:ascii="Times New Roman" w:hAnsi="Times New Roman" w:cs="Times New Roman"/>
          <w:sz w:val="28"/>
          <w:szCs w:val="28"/>
        </w:rPr>
        <w:t xml:space="preserve"> 254 ΚΠΔ για την άρση του απορρήτου των επικοινωνιών</w:t>
      </w:r>
      <w:r w:rsidR="00766116">
        <w:rPr>
          <w:rFonts w:ascii="Times New Roman" w:hAnsi="Times New Roman" w:cs="Times New Roman"/>
          <w:sz w:val="28"/>
          <w:szCs w:val="28"/>
        </w:rPr>
        <w:t>,</w:t>
      </w:r>
      <w:r w:rsidRPr="00F911C6">
        <w:rPr>
          <w:rFonts w:ascii="Times New Roman" w:hAnsi="Times New Roman" w:cs="Times New Roman"/>
          <w:sz w:val="28"/>
          <w:szCs w:val="28"/>
        </w:rPr>
        <w:t xml:space="preserve"> με την οποία ρυθμίζεται το ίδιο ζήτημα</w:t>
      </w:r>
      <w:r w:rsidR="00766116">
        <w:rPr>
          <w:rFonts w:ascii="Times New Roman" w:hAnsi="Times New Roman" w:cs="Times New Roman"/>
          <w:sz w:val="28"/>
          <w:szCs w:val="28"/>
        </w:rPr>
        <w:t>,</w:t>
      </w:r>
      <w:r w:rsidRPr="00F911C6">
        <w:rPr>
          <w:rFonts w:ascii="Times New Roman" w:hAnsi="Times New Roman" w:cs="Times New Roman"/>
          <w:sz w:val="28"/>
          <w:szCs w:val="28"/>
        </w:rPr>
        <w:t xml:space="preserve"> </w:t>
      </w:r>
      <w:r>
        <w:rPr>
          <w:rFonts w:ascii="Times New Roman" w:hAnsi="Times New Roman" w:cs="Times New Roman"/>
          <w:sz w:val="28"/>
          <w:szCs w:val="28"/>
        </w:rPr>
        <w:t>καίτοι σύμφωνα</w:t>
      </w:r>
      <w:r w:rsidRPr="00F911C6">
        <w:rPr>
          <w:rFonts w:ascii="Times New Roman" w:hAnsi="Times New Roman" w:cs="Times New Roman"/>
          <w:sz w:val="28"/>
          <w:szCs w:val="28"/>
        </w:rPr>
        <w:t xml:space="preserve"> την παρ. 6 του άρ</w:t>
      </w:r>
      <w:r w:rsidR="00766116">
        <w:rPr>
          <w:rFonts w:ascii="Times New Roman" w:hAnsi="Times New Roman" w:cs="Times New Roman"/>
          <w:sz w:val="28"/>
          <w:szCs w:val="28"/>
        </w:rPr>
        <w:t>θρου</w:t>
      </w:r>
      <w:r w:rsidRPr="00F911C6">
        <w:rPr>
          <w:rFonts w:ascii="Times New Roman" w:hAnsi="Times New Roman" w:cs="Times New Roman"/>
          <w:sz w:val="28"/>
          <w:szCs w:val="28"/>
        </w:rPr>
        <w:t xml:space="preserve"> 254 ΚΠΔ οι σχετικές διατάξεις υπερισχύουν τυχόν αντίθετων </w:t>
      </w:r>
      <w:proofErr w:type="spellStart"/>
      <w:r w:rsidRPr="00F911C6">
        <w:rPr>
          <w:rFonts w:ascii="Times New Roman" w:hAnsi="Times New Roman" w:cs="Times New Roman"/>
          <w:sz w:val="28"/>
          <w:szCs w:val="28"/>
        </w:rPr>
        <w:t>προβλεπομένων</w:t>
      </w:r>
      <w:proofErr w:type="spellEnd"/>
      <w:r w:rsidRPr="00F911C6">
        <w:rPr>
          <w:rFonts w:ascii="Times New Roman" w:hAnsi="Times New Roman" w:cs="Times New Roman"/>
          <w:sz w:val="28"/>
          <w:szCs w:val="28"/>
        </w:rPr>
        <w:t xml:space="preserve"> από ειδικούς νόμους</w:t>
      </w:r>
      <w:r>
        <w:rPr>
          <w:rFonts w:ascii="Times New Roman" w:hAnsi="Times New Roman" w:cs="Times New Roman"/>
          <w:sz w:val="28"/>
          <w:szCs w:val="28"/>
        </w:rPr>
        <w:t xml:space="preserve"> διατάξεων</w:t>
      </w:r>
      <w:r w:rsidRPr="00F911C6">
        <w:rPr>
          <w:rFonts w:ascii="Times New Roman" w:hAnsi="Times New Roman" w:cs="Times New Roman"/>
          <w:sz w:val="28"/>
          <w:szCs w:val="28"/>
        </w:rPr>
        <w:t>.</w:t>
      </w:r>
    </w:p>
    <w:p w:rsidR="00901241"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Σχετικά με το</w:t>
      </w:r>
      <w:r w:rsidRPr="00DC5B25">
        <w:rPr>
          <w:rFonts w:ascii="Times New Roman" w:hAnsi="Times New Roman" w:cs="Times New Roman"/>
          <w:sz w:val="28"/>
          <w:szCs w:val="28"/>
        </w:rPr>
        <w:t xml:space="preserve"> άρθρο 8 §2 </w:t>
      </w:r>
      <w:r>
        <w:rPr>
          <w:rFonts w:ascii="Times New Roman" w:hAnsi="Times New Roman" w:cs="Times New Roman"/>
          <w:sz w:val="28"/>
          <w:szCs w:val="28"/>
        </w:rPr>
        <w:t xml:space="preserve">που </w:t>
      </w:r>
      <w:r w:rsidRPr="00DC5B25">
        <w:rPr>
          <w:rFonts w:ascii="Times New Roman" w:hAnsi="Times New Roman" w:cs="Times New Roman"/>
          <w:sz w:val="28"/>
          <w:szCs w:val="28"/>
        </w:rPr>
        <w:t>προβλέπε</w:t>
      </w:r>
      <w:r>
        <w:rPr>
          <w:rFonts w:ascii="Times New Roman" w:hAnsi="Times New Roman" w:cs="Times New Roman"/>
          <w:sz w:val="28"/>
          <w:szCs w:val="28"/>
        </w:rPr>
        <w:t>ι</w:t>
      </w:r>
      <w:r w:rsidR="00766116">
        <w:rPr>
          <w:rFonts w:ascii="Times New Roman" w:hAnsi="Times New Roman" w:cs="Times New Roman"/>
          <w:sz w:val="28"/>
          <w:szCs w:val="28"/>
        </w:rPr>
        <w:t>,</w:t>
      </w:r>
      <w:r>
        <w:rPr>
          <w:rFonts w:ascii="Times New Roman" w:hAnsi="Times New Roman" w:cs="Times New Roman"/>
          <w:sz w:val="28"/>
          <w:szCs w:val="28"/>
        </w:rPr>
        <w:t xml:space="preserve"> ότι η</w:t>
      </w:r>
      <w:r w:rsidRPr="00DC5B25">
        <w:rPr>
          <w:rFonts w:ascii="Times New Roman" w:hAnsi="Times New Roman" w:cs="Times New Roman"/>
          <w:sz w:val="28"/>
          <w:szCs w:val="28"/>
        </w:rPr>
        <w:t xml:space="preserve"> βάση</w:t>
      </w:r>
      <w:r>
        <w:rPr>
          <w:rFonts w:ascii="Times New Roman" w:hAnsi="Times New Roman" w:cs="Times New Roman"/>
          <w:sz w:val="28"/>
          <w:szCs w:val="28"/>
        </w:rPr>
        <w:t xml:space="preserve"> πληροφοριών </w:t>
      </w:r>
      <w:r w:rsidRPr="00DC5B25">
        <w:rPr>
          <w:rFonts w:ascii="Times New Roman" w:hAnsi="Times New Roman" w:cs="Times New Roman"/>
          <w:sz w:val="28"/>
          <w:szCs w:val="28"/>
        </w:rPr>
        <w:t xml:space="preserve">του δευτέρου εδαφίου </w:t>
      </w:r>
      <w:r>
        <w:rPr>
          <w:rFonts w:ascii="Times New Roman" w:hAnsi="Times New Roman" w:cs="Times New Roman"/>
          <w:sz w:val="28"/>
          <w:szCs w:val="28"/>
        </w:rPr>
        <w:t xml:space="preserve">που </w:t>
      </w:r>
      <w:r w:rsidRPr="00DC5B25">
        <w:rPr>
          <w:rFonts w:ascii="Times New Roman" w:hAnsi="Times New Roman" w:cs="Times New Roman"/>
          <w:sz w:val="28"/>
          <w:szCs w:val="28"/>
        </w:rPr>
        <w:t xml:space="preserve">δημιουργείται και λειτουργεί στην Α.Δ.Α.Ε. κατά την παρ. 3, διαθέτει κρυπτογραφημένα στοιχεία, πιστοποιημένη πρόσβαση και αρχείο καταγραφής ενεργειών </w:t>
      </w:r>
      <w:r w:rsidR="00766116">
        <w:rPr>
          <w:rFonts w:ascii="Times New Roman" w:hAnsi="Times New Roman" w:cs="Times New Roman"/>
          <w:sz w:val="28"/>
          <w:szCs w:val="28"/>
        </w:rPr>
        <w:t xml:space="preserve">θα πρέπει να συγκεκριμενοποιηθεί </w:t>
      </w:r>
      <w:r>
        <w:rPr>
          <w:rFonts w:ascii="Times New Roman" w:hAnsi="Times New Roman" w:cs="Times New Roman"/>
          <w:sz w:val="28"/>
          <w:szCs w:val="28"/>
        </w:rPr>
        <w:t xml:space="preserve">η έννοια </w:t>
      </w:r>
      <w:r w:rsidRPr="00DC5B25">
        <w:rPr>
          <w:rFonts w:ascii="Times New Roman" w:hAnsi="Times New Roman" w:cs="Times New Roman"/>
          <w:sz w:val="28"/>
          <w:szCs w:val="28"/>
        </w:rPr>
        <w:t>«κρυπτογραφημένα στοιχεία»</w:t>
      </w:r>
      <w:r w:rsidR="00766116">
        <w:rPr>
          <w:rFonts w:ascii="Times New Roman" w:hAnsi="Times New Roman" w:cs="Times New Roman"/>
          <w:sz w:val="28"/>
          <w:szCs w:val="28"/>
        </w:rPr>
        <w:t xml:space="preserve"> καθώς και</w:t>
      </w:r>
      <w:r w:rsidRPr="00DC5B25">
        <w:rPr>
          <w:rFonts w:ascii="Times New Roman" w:hAnsi="Times New Roman" w:cs="Times New Roman"/>
          <w:sz w:val="28"/>
          <w:szCs w:val="28"/>
        </w:rPr>
        <w:t xml:space="preserve"> πως </w:t>
      </w:r>
      <w:r>
        <w:rPr>
          <w:rFonts w:ascii="Times New Roman" w:hAnsi="Times New Roman" w:cs="Times New Roman"/>
          <w:sz w:val="28"/>
          <w:szCs w:val="28"/>
        </w:rPr>
        <w:t xml:space="preserve">και από ποιόν </w:t>
      </w:r>
      <w:r w:rsidRPr="00DC5B25">
        <w:rPr>
          <w:rFonts w:ascii="Times New Roman" w:hAnsi="Times New Roman" w:cs="Times New Roman"/>
          <w:sz w:val="28"/>
          <w:szCs w:val="28"/>
        </w:rPr>
        <w:t xml:space="preserve">θα προσδιοριστεί </w:t>
      </w:r>
      <w:r>
        <w:rPr>
          <w:rFonts w:ascii="Times New Roman" w:hAnsi="Times New Roman" w:cs="Times New Roman"/>
          <w:sz w:val="28"/>
          <w:szCs w:val="28"/>
        </w:rPr>
        <w:t>η</w:t>
      </w:r>
      <w:r w:rsidRPr="00DC5B25">
        <w:rPr>
          <w:rFonts w:ascii="Times New Roman" w:hAnsi="Times New Roman" w:cs="Times New Roman"/>
          <w:sz w:val="28"/>
          <w:szCs w:val="28"/>
        </w:rPr>
        <w:t xml:space="preserve"> μέθοδο</w:t>
      </w:r>
      <w:r>
        <w:rPr>
          <w:rFonts w:ascii="Times New Roman" w:hAnsi="Times New Roman" w:cs="Times New Roman"/>
          <w:sz w:val="28"/>
          <w:szCs w:val="28"/>
        </w:rPr>
        <w:t>ς</w:t>
      </w:r>
      <w:r w:rsidRPr="00DC5B25">
        <w:rPr>
          <w:rFonts w:ascii="Times New Roman" w:hAnsi="Times New Roman" w:cs="Times New Roman"/>
          <w:sz w:val="28"/>
          <w:szCs w:val="28"/>
        </w:rPr>
        <w:t xml:space="preserve"> κρυπτογράφησης</w:t>
      </w:r>
      <w:r>
        <w:rPr>
          <w:rFonts w:ascii="Times New Roman" w:hAnsi="Times New Roman" w:cs="Times New Roman"/>
          <w:sz w:val="28"/>
          <w:szCs w:val="28"/>
        </w:rPr>
        <w:t xml:space="preserve"> ή </w:t>
      </w:r>
      <w:r w:rsidRPr="00DC5B25">
        <w:rPr>
          <w:rFonts w:ascii="Times New Roman" w:hAnsi="Times New Roman" w:cs="Times New Roman"/>
          <w:sz w:val="28"/>
          <w:szCs w:val="28"/>
        </w:rPr>
        <w:t>αν η μέθοδος κρυπτογράφησης θα πρέπει να είναι συμβατή με την μέθοδο</w:t>
      </w:r>
      <w:r w:rsidR="00766116">
        <w:rPr>
          <w:rFonts w:ascii="Times New Roman" w:hAnsi="Times New Roman" w:cs="Times New Roman"/>
          <w:sz w:val="28"/>
          <w:szCs w:val="28"/>
        </w:rPr>
        <w:t>,</w:t>
      </w:r>
      <w:r w:rsidRPr="00DC5B25">
        <w:rPr>
          <w:rFonts w:ascii="Times New Roman" w:hAnsi="Times New Roman" w:cs="Times New Roman"/>
          <w:sz w:val="28"/>
          <w:szCs w:val="28"/>
        </w:rPr>
        <w:t xml:space="preserve"> που θα υιοθετηθεί για την αποστολή των διατάξεων και βουλευμάτων στην Α</w:t>
      </w:r>
      <w:r>
        <w:rPr>
          <w:rFonts w:ascii="Times New Roman" w:hAnsi="Times New Roman" w:cs="Times New Roman"/>
          <w:sz w:val="28"/>
          <w:szCs w:val="28"/>
        </w:rPr>
        <w:t>.</w:t>
      </w:r>
      <w:r w:rsidRPr="00DC5B25">
        <w:rPr>
          <w:rFonts w:ascii="Times New Roman" w:hAnsi="Times New Roman" w:cs="Times New Roman"/>
          <w:sz w:val="28"/>
          <w:szCs w:val="28"/>
        </w:rPr>
        <w:t>Δ</w:t>
      </w:r>
      <w:r>
        <w:rPr>
          <w:rFonts w:ascii="Times New Roman" w:hAnsi="Times New Roman" w:cs="Times New Roman"/>
          <w:sz w:val="28"/>
          <w:szCs w:val="28"/>
        </w:rPr>
        <w:t>.</w:t>
      </w:r>
      <w:r w:rsidRPr="00DC5B25">
        <w:rPr>
          <w:rFonts w:ascii="Times New Roman" w:hAnsi="Times New Roman" w:cs="Times New Roman"/>
          <w:sz w:val="28"/>
          <w:szCs w:val="28"/>
        </w:rPr>
        <w:t>Α</w:t>
      </w:r>
      <w:r>
        <w:rPr>
          <w:rFonts w:ascii="Times New Roman" w:hAnsi="Times New Roman" w:cs="Times New Roman"/>
          <w:sz w:val="28"/>
          <w:szCs w:val="28"/>
        </w:rPr>
        <w:t>.</w:t>
      </w:r>
      <w:r w:rsidRPr="00DC5B25">
        <w:rPr>
          <w:rFonts w:ascii="Times New Roman" w:hAnsi="Times New Roman" w:cs="Times New Roman"/>
          <w:sz w:val="28"/>
          <w:szCs w:val="28"/>
        </w:rPr>
        <w:t>Ε</w:t>
      </w:r>
      <w:r>
        <w:rPr>
          <w:rFonts w:ascii="Times New Roman" w:hAnsi="Times New Roman" w:cs="Times New Roman"/>
          <w:sz w:val="28"/>
          <w:szCs w:val="28"/>
        </w:rPr>
        <w:t>.</w:t>
      </w:r>
      <w:r w:rsidRPr="00DC5B25">
        <w:rPr>
          <w:rFonts w:ascii="Times New Roman" w:hAnsi="Times New Roman" w:cs="Times New Roman"/>
          <w:sz w:val="28"/>
          <w:szCs w:val="28"/>
        </w:rPr>
        <w:t xml:space="preserve">, </w:t>
      </w:r>
      <w:r>
        <w:rPr>
          <w:rFonts w:ascii="Times New Roman" w:hAnsi="Times New Roman" w:cs="Times New Roman"/>
          <w:sz w:val="28"/>
          <w:szCs w:val="28"/>
        </w:rPr>
        <w:t xml:space="preserve">μετά τη  έκδοση της </w:t>
      </w:r>
      <w:r w:rsidRPr="00DC5B25">
        <w:rPr>
          <w:rFonts w:ascii="Times New Roman" w:hAnsi="Times New Roman" w:cs="Times New Roman"/>
          <w:sz w:val="28"/>
          <w:szCs w:val="28"/>
        </w:rPr>
        <w:t xml:space="preserve"> κοινή</w:t>
      </w:r>
      <w:r>
        <w:rPr>
          <w:rFonts w:ascii="Times New Roman" w:hAnsi="Times New Roman" w:cs="Times New Roman"/>
          <w:sz w:val="28"/>
          <w:szCs w:val="28"/>
        </w:rPr>
        <w:t>ς</w:t>
      </w:r>
      <w:r w:rsidRPr="00DC5B25">
        <w:rPr>
          <w:rFonts w:ascii="Times New Roman" w:hAnsi="Times New Roman" w:cs="Times New Roman"/>
          <w:sz w:val="28"/>
          <w:szCs w:val="28"/>
        </w:rPr>
        <w:t xml:space="preserve"> υπουργική</w:t>
      </w:r>
      <w:r>
        <w:rPr>
          <w:rFonts w:ascii="Times New Roman" w:hAnsi="Times New Roman" w:cs="Times New Roman"/>
          <w:sz w:val="28"/>
          <w:szCs w:val="28"/>
        </w:rPr>
        <w:t>ς</w:t>
      </w:r>
      <w:r w:rsidRPr="00DC5B25">
        <w:rPr>
          <w:rFonts w:ascii="Times New Roman" w:hAnsi="Times New Roman" w:cs="Times New Roman"/>
          <w:sz w:val="28"/>
          <w:szCs w:val="28"/>
        </w:rPr>
        <w:t xml:space="preserve"> απόφαση</w:t>
      </w:r>
      <w:r>
        <w:rPr>
          <w:rFonts w:ascii="Times New Roman" w:hAnsi="Times New Roman" w:cs="Times New Roman"/>
          <w:sz w:val="28"/>
          <w:szCs w:val="28"/>
        </w:rPr>
        <w:t>ς</w:t>
      </w:r>
      <w:r w:rsidRPr="00DC5B25">
        <w:rPr>
          <w:rFonts w:ascii="Times New Roman" w:hAnsi="Times New Roman" w:cs="Times New Roman"/>
          <w:sz w:val="28"/>
          <w:szCs w:val="28"/>
        </w:rPr>
        <w:t xml:space="preserve"> που προβλέπεται στην παράγραφο 5 του </w:t>
      </w:r>
      <w:r>
        <w:rPr>
          <w:rFonts w:ascii="Times New Roman" w:hAnsi="Times New Roman" w:cs="Times New Roman"/>
          <w:sz w:val="28"/>
          <w:szCs w:val="28"/>
        </w:rPr>
        <w:t xml:space="preserve">προτεινόμενου </w:t>
      </w:r>
      <w:r w:rsidRPr="00DC5B25">
        <w:rPr>
          <w:rFonts w:ascii="Times New Roman" w:hAnsi="Times New Roman" w:cs="Times New Roman"/>
          <w:sz w:val="28"/>
          <w:szCs w:val="28"/>
        </w:rPr>
        <w:t xml:space="preserve"> του νομοσχεδίου</w:t>
      </w:r>
      <w:r w:rsidR="00766116">
        <w:rPr>
          <w:rFonts w:ascii="Times New Roman" w:hAnsi="Times New Roman" w:cs="Times New Roman"/>
          <w:sz w:val="28"/>
          <w:szCs w:val="28"/>
        </w:rPr>
        <w:t>.</w:t>
      </w:r>
      <w:r w:rsidRPr="00DC5B25">
        <w:rPr>
          <w:rFonts w:ascii="Times New Roman" w:hAnsi="Times New Roman" w:cs="Times New Roman"/>
          <w:sz w:val="28"/>
          <w:szCs w:val="28"/>
        </w:rPr>
        <w:t xml:space="preserve"> </w:t>
      </w:r>
      <w:r>
        <w:rPr>
          <w:rFonts w:ascii="Times New Roman" w:hAnsi="Times New Roman" w:cs="Times New Roman"/>
          <w:sz w:val="28"/>
          <w:szCs w:val="28"/>
        </w:rPr>
        <w:t xml:space="preserve">Περαιτέρω, πρέπει να επισημανθεί ότι δεν γίνεται διάκριση μεταξύ αυτοματοποιημένων ανακτήσεων των στοιχείων των επικοινωνιών ούτε  ρυθμίζεται ο ανώτατος αριθμός των ανακτήσεων  των στοιχείων από το </w:t>
      </w:r>
      <w:r>
        <w:rPr>
          <w:rFonts w:ascii="Times New Roman" w:hAnsi="Times New Roman" w:cs="Times New Roman"/>
          <w:sz w:val="28"/>
          <w:szCs w:val="28"/>
        </w:rPr>
        <w:lastRenderedPageBreak/>
        <w:t xml:space="preserve">πιστοποιημένο  άτομο που έχει πρόσβαση σε αυτά (κάθε ανάκτηση πρέπει να καταχωρίζεται στο ημερολόγιο). </w:t>
      </w:r>
    </w:p>
    <w:p w:rsidR="00901241" w:rsidRDefault="00901241" w:rsidP="0090124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Επίσης, σ</w:t>
      </w:r>
      <w:r w:rsidRPr="00F911C6">
        <w:rPr>
          <w:rFonts w:ascii="Times New Roman" w:hAnsi="Times New Roman" w:cs="Times New Roman"/>
          <w:sz w:val="28"/>
          <w:szCs w:val="28"/>
        </w:rPr>
        <w:t xml:space="preserve">τις διατάξεις του </w:t>
      </w:r>
      <w:proofErr w:type="spellStart"/>
      <w:r>
        <w:rPr>
          <w:rFonts w:ascii="Times New Roman" w:hAnsi="Times New Roman" w:cs="Times New Roman"/>
          <w:sz w:val="28"/>
          <w:szCs w:val="28"/>
        </w:rPr>
        <w:t>ΣχΝ</w:t>
      </w:r>
      <w:proofErr w:type="spellEnd"/>
      <w:r w:rsidRPr="00F911C6">
        <w:rPr>
          <w:rFonts w:ascii="Times New Roman" w:hAnsi="Times New Roman" w:cs="Times New Roman"/>
          <w:sz w:val="28"/>
          <w:szCs w:val="28"/>
        </w:rPr>
        <w:t xml:space="preserve"> δεν προσδιορίζεται η έννοια του μέτρου της «άρσης του απορρήτου», ενώ γίνεται αναφορά σε «πράξεις άρσης του απορρήτου» (βλ. </w:t>
      </w:r>
      <w:proofErr w:type="spellStart"/>
      <w:r w:rsidRPr="00F911C6">
        <w:rPr>
          <w:rFonts w:ascii="Times New Roman" w:hAnsi="Times New Roman" w:cs="Times New Roman"/>
          <w:sz w:val="28"/>
          <w:szCs w:val="28"/>
        </w:rPr>
        <w:t>άρ</w:t>
      </w:r>
      <w:proofErr w:type="spellEnd"/>
      <w:r w:rsidRPr="00F911C6">
        <w:rPr>
          <w:rFonts w:ascii="Times New Roman" w:hAnsi="Times New Roman" w:cs="Times New Roman"/>
          <w:sz w:val="28"/>
          <w:szCs w:val="28"/>
        </w:rPr>
        <w:t xml:space="preserve">. 8 παρ. 7), </w:t>
      </w:r>
      <w:r>
        <w:rPr>
          <w:rFonts w:ascii="Times New Roman" w:hAnsi="Times New Roman" w:cs="Times New Roman"/>
          <w:sz w:val="28"/>
          <w:szCs w:val="28"/>
        </w:rPr>
        <w:t xml:space="preserve">ούτε και </w:t>
      </w:r>
      <w:r w:rsidRPr="00F911C6">
        <w:rPr>
          <w:rFonts w:ascii="Times New Roman" w:hAnsi="Times New Roman" w:cs="Times New Roman"/>
          <w:sz w:val="28"/>
          <w:szCs w:val="28"/>
        </w:rPr>
        <w:t xml:space="preserve"> προκύπτει </w:t>
      </w:r>
      <w:r>
        <w:rPr>
          <w:rFonts w:ascii="Times New Roman" w:hAnsi="Times New Roman" w:cs="Times New Roman"/>
          <w:sz w:val="28"/>
          <w:szCs w:val="28"/>
        </w:rPr>
        <w:t>σαφώς</w:t>
      </w:r>
      <w:r w:rsidR="00766116">
        <w:rPr>
          <w:rFonts w:ascii="Times New Roman" w:hAnsi="Times New Roman" w:cs="Times New Roman"/>
          <w:sz w:val="28"/>
          <w:szCs w:val="28"/>
        </w:rPr>
        <w:t>,</w:t>
      </w:r>
      <w:r w:rsidRPr="00F911C6">
        <w:rPr>
          <w:rFonts w:ascii="Times New Roman" w:hAnsi="Times New Roman" w:cs="Times New Roman"/>
          <w:sz w:val="28"/>
          <w:szCs w:val="28"/>
        </w:rPr>
        <w:t xml:space="preserve"> εάν αυτές αφορούν την συνακρόαση των συνομιλιών, την </w:t>
      </w:r>
      <w:r>
        <w:rPr>
          <w:rFonts w:ascii="Times New Roman" w:hAnsi="Times New Roman" w:cs="Times New Roman"/>
          <w:sz w:val="28"/>
          <w:szCs w:val="28"/>
        </w:rPr>
        <w:t xml:space="preserve">καταγραφή </w:t>
      </w:r>
      <w:r w:rsidR="004F5465">
        <w:rPr>
          <w:rFonts w:ascii="Times New Roman" w:hAnsi="Times New Roman" w:cs="Times New Roman"/>
          <w:sz w:val="28"/>
          <w:szCs w:val="28"/>
        </w:rPr>
        <w:t>τους</w:t>
      </w:r>
      <w:r>
        <w:rPr>
          <w:rFonts w:ascii="Times New Roman" w:hAnsi="Times New Roman" w:cs="Times New Roman"/>
          <w:sz w:val="28"/>
          <w:szCs w:val="28"/>
        </w:rPr>
        <w:t xml:space="preserve"> σε υλικό ή ψηφιακό φορέα</w:t>
      </w:r>
      <w:r w:rsidRPr="00F911C6">
        <w:rPr>
          <w:rFonts w:ascii="Times New Roman" w:hAnsi="Times New Roman" w:cs="Times New Roman"/>
          <w:sz w:val="28"/>
          <w:szCs w:val="28"/>
        </w:rPr>
        <w:t>, την απομαγνητοφών</w:t>
      </w:r>
      <w:r>
        <w:rPr>
          <w:rFonts w:ascii="Times New Roman" w:hAnsi="Times New Roman" w:cs="Times New Roman"/>
          <w:sz w:val="28"/>
          <w:szCs w:val="28"/>
        </w:rPr>
        <w:t xml:space="preserve">ηση του περιεχομένου </w:t>
      </w:r>
      <w:r w:rsidRPr="00F911C6">
        <w:rPr>
          <w:rFonts w:ascii="Times New Roman" w:hAnsi="Times New Roman" w:cs="Times New Roman"/>
          <w:sz w:val="28"/>
          <w:szCs w:val="28"/>
        </w:rPr>
        <w:t xml:space="preserve"> τους, τη</w:t>
      </w:r>
      <w:r>
        <w:rPr>
          <w:rFonts w:ascii="Times New Roman" w:hAnsi="Times New Roman" w:cs="Times New Roman"/>
          <w:sz w:val="28"/>
          <w:szCs w:val="28"/>
        </w:rPr>
        <w:t xml:space="preserve"> </w:t>
      </w:r>
      <w:r w:rsidRPr="00F911C6">
        <w:rPr>
          <w:rFonts w:ascii="Times New Roman" w:hAnsi="Times New Roman" w:cs="Times New Roman"/>
          <w:sz w:val="28"/>
          <w:szCs w:val="28"/>
        </w:rPr>
        <w:t xml:space="preserve">διερμήνευσή τους </w:t>
      </w:r>
      <w:r>
        <w:rPr>
          <w:rFonts w:ascii="Times New Roman" w:hAnsi="Times New Roman" w:cs="Times New Roman"/>
          <w:sz w:val="28"/>
          <w:szCs w:val="28"/>
        </w:rPr>
        <w:t xml:space="preserve">(από τη μία γλώσσα στην άλλη) </w:t>
      </w:r>
      <w:r w:rsidRPr="00F911C6">
        <w:rPr>
          <w:rFonts w:ascii="Times New Roman" w:hAnsi="Times New Roman" w:cs="Times New Roman"/>
          <w:sz w:val="28"/>
          <w:szCs w:val="28"/>
        </w:rPr>
        <w:t xml:space="preserve">καθώς και την μεταγενέστερη αποδεικτική αξιοποίησή </w:t>
      </w:r>
      <w:r>
        <w:rPr>
          <w:rFonts w:ascii="Times New Roman" w:hAnsi="Times New Roman" w:cs="Times New Roman"/>
          <w:sz w:val="28"/>
          <w:szCs w:val="28"/>
        </w:rPr>
        <w:t>τους</w:t>
      </w:r>
      <w:r w:rsidRPr="00F911C6">
        <w:rPr>
          <w:rFonts w:ascii="Times New Roman" w:hAnsi="Times New Roman" w:cs="Times New Roman"/>
          <w:sz w:val="28"/>
          <w:szCs w:val="28"/>
        </w:rPr>
        <w:t xml:space="preserve">. Η </w:t>
      </w:r>
      <w:r>
        <w:rPr>
          <w:rFonts w:ascii="Times New Roman" w:hAnsi="Times New Roman" w:cs="Times New Roman"/>
          <w:sz w:val="28"/>
          <w:szCs w:val="28"/>
        </w:rPr>
        <w:t xml:space="preserve">συστηματική </w:t>
      </w:r>
      <w:r w:rsidRPr="00F911C6">
        <w:rPr>
          <w:rFonts w:ascii="Times New Roman" w:hAnsi="Times New Roman" w:cs="Times New Roman"/>
          <w:sz w:val="28"/>
          <w:szCs w:val="28"/>
        </w:rPr>
        <w:t>απουσία</w:t>
      </w:r>
      <w:r>
        <w:rPr>
          <w:rFonts w:ascii="Times New Roman" w:hAnsi="Times New Roman" w:cs="Times New Roman"/>
          <w:sz w:val="28"/>
          <w:szCs w:val="28"/>
        </w:rPr>
        <w:t xml:space="preserve"> </w:t>
      </w:r>
      <w:r w:rsidRPr="00F911C6">
        <w:rPr>
          <w:rFonts w:ascii="Times New Roman" w:hAnsi="Times New Roman" w:cs="Times New Roman"/>
          <w:sz w:val="28"/>
          <w:szCs w:val="28"/>
        </w:rPr>
        <w:t>ρυθμίσεων από</w:t>
      </w:r>
      <w:r>
        <w:rPr>
          <w:rFonts w:ascii="Times New Roman" w:hAnsi="Times New Roman" w:cs="Times New Roman"/>
          <w:sz w:val="28"/>
          <w:szCs w:val="28"/>
        </w:rPr>
        <w:t xml:space="preserve"> το προτεινόμενο </w:t>
      </w:r>
      <w:proofErr w:type="spellStart"/>
      <w:r>
        <w:rPr>
          <w:rFonts w:ascii="Times New Roman" w:hAnsi="Times New Roman" w:cs="Times New Roman"/>
          <w:sz w:val="28"/>
          <w:szCs w:val="28"/>
        </w:rPr>
        <w:t>ΣχΝ</w:t>
      </w:r>
      <w:proofErr w:type="spellEnd"/>
      <w:r w:rsidRPr="00F911C6">
        <w:rPr>
          <w:rFonts w:ascii="Times New Roman" w:hAnsi="Times New Roman" w:cs="Times New Roman"/>
          <w:sz w:val="28"/>
          <w:szCs w:val="28"/>
        </w:rPr>
        <w:t xml:space="preserve"> που αφορούν τόσο τον προσδιορισμό της έννοιας της «άρσης του απορρήτου» και των συναφών </w:t>
      </w:r>
      <w:proofErr w:type="spellStart"/>
      <w:r w:rsidRPr="00F911C6">
        <w:rPr>
          <w:rFonts w:ascii="Times New Roman" w:hAnsi="Times New Roman" w:cs="Times New Roman"/>
          <w:sz w:val="28"/>
          <w:szCs w:val="28"/>
        </w:rPr>
        <w:t>πράξ</w:t>
      </w:r>
      <w:r>
        <w:rPr>
          <w:rFonts w:ascii="Times New Roman" w:hAnsi="Times New Roman" w:cs="Times New Roman"/>
          <w:sz w:val="28"/>
          <w:szCs w:val="28"/>
        </w:rPr>
        <w:t>εώ</w:t>
      </w:r>
      <w:r w:rsidRPr="00F911C6">
        <w:rPr>
          <w:rFonts w:ascii="Times New Roman" w:hAnsi="Times New Roman" w:cs="Times New Roman"/>
          <w:sz w:val="28"/>
          <w:szCs w:val="28"/>
        </w:rPr>
        <w:t>ν</w:t>
      </w:r>
      <w:proofErr w:type="spellEnd"/>
      <w:r w:rsidRPr="00F911C6">
        <w:rPr>
          <w:rFonts w:ascii="Times New Roman" w:hAnsi="Times New Roman" w:cs="Times New Roman"/>
          <w:sz w:val="28"/>
          <w:szCs w:val="28"/>
        </w:rPr>
        <w:t xml:space="preserve"> της, όσο και των όρων και διαδικασιών διενέργειας των επιμέρους πράξεων άρσης του απορρήτου συνιστά </w:t>
      </w:r>
      <w:proofErr w:type="spellStart"/>
      <w:r w:rsidRPr="00F911C6">
        <w:rPr>
          <w:rFonts w:ascii="Times New Roman" w:hAnsi="Times New Roman" w:cs="Times New Roman"/>
          <w:sz w:val="28"/>
          <w:szCs w:val="28"/>
        </w:rPr>
        <w:t>δικαιοκρατικό</w:t>
      </w:r>
      <w:proofErr w:type="spellEnd"/>
      <w:r w:rsidRPr="00F911C6">
        <w:rPr>
          <w:rFonts w:ascii="Times New Roman" w:hAnsi="Times New Roman" w:cs="Times New Roman"/>
          <w:sz w:val="28"/>
          <w:szCs w:val="28"/>
        </w:rPr>
        <w:t xml:space="preserve"> έλλειμμα, δοθέντος ότι ο περιορισμός ατομικού δικαιώματος, ιδίως όταν λαμβάνει χώρα με διακριτές πράξεις επεξεργασίας των επικοινωνιών, πρέπει να περιγράφεται σε «ποιοτικό νόμο»</w:t>
      </w:r>
      <w:r w:rsidR="004F5465">
        <w:rPr>
          <w:rFonts w:ascii="Times New Roman" w:hAnsi="Times New Roman" w:cs="Times New Roman"/>
          <w:sz w:val="28"/>
          <w:szCs w:val="28"/>
        </w:rPr>
        <w:t>,</w:t>
      </w:r>
      <w:r w:rsidRPr="00F911C6">
        <w:rPr>
          <w:rFonts w:ascii="Times New Roman" w:hAnsi="Times New Roman" w:cs="Times New Roman"/>
          <w:sz w:val="28"/>
          <w:szCs w:val="28"/>
        </w:rPr>
        <w:t xml:space="preserve"> σύμφωνα με τις απαιτήσεις της νομολογίας του ΕΔΔΑ, όπως </w:t>
      </w:r>
      <w:proofErr w:type="spellStart"/>
      <w:r w:rsidRPr="00F911C6">
        <w:rPr>
          <w:rFonts w:ascii="Times New Roman" w:hAnsi="Times New Roman" w:cs="Times New Roman"/>
          <w:sz w:val="28"/>
          <w:szCs w:val="28"/>
        </w:rPr>
        <w:t>προεκτέθηκε</w:t>
      </w:r>
      <w:proofErr w:type="spellEnd"/>
      <w:r w:rsidR="004F5465">
        <w:rPr>
          <w:rFonts w:ascii="Times New Roman" w:hAnsi="Times New Roman" w:cs="Times New Roman"/>
          <w:sz w:val="28"/>
          <w:szCs w:val="28"/>
        </w:rPr>
        <w:t xml:space="preserve"> </w:t>
      </w:r>
      <w:r w:rsidRPr="00315A4E">
        <w:rPr>
          <w:rFonts w:ascii="Times New Roman" w:hAnsi="Times New Roman" w:cs="Times New Roman"/>
          <w:sz w:val="28"/>
          <w:szCs w:val="28"/>
        </w:rPr>
        <w:t>(βλ.</w:t>
      </w:r>
      <w:r w:rsidR="004F5465" w:rsidRPr="00315A4E">
        <w:rPr>
          <w:rFonts w:ascii="Times New Roman" w:hAnsi="Times New Roman" w:cs="Times New Roman"/>
          <w:sz w:val="28"/>
          <w:szCs w:val="28"/>
        </w:rPr>
        <w:t xml:space="preserve"> και</w:t>
      </w:r>
      <w:r w:rsidRPr="00315A4E">
        <w:rPr>
          <w:rFonts w:ascii="Times New Roman" w:hAnsi="Times New Roman" w:cs="Times New Roman"/>
          <w:sz w:val="28"/>
          <w:szCs w:val="28"/>
        </w:rPr>
        <w:t xml:space="preserve"> σχετικές παρατηρήσεις Ένωσης Ελλήνων Ποινικολόγων).</w:t>
      </w:r>
    </w:p>
    <w:p w:rsidR="00F911C6" w:rsidRPr="00DC5B25" w:rsidRDefault="00F911C6" w:rsidP="00C95DFC">
      <w:pPr>
        <w:widowControl w:val="0"/>
        <w:spacing w:after="0" w:line="240" w:lineRule="auto"/>
        <w:jc w:val="both"/>
        <w:rPr>
          <w:rFonts w:ascii="Times New Roman" w:hAnsi="Times New Roman" w:cs="Times New Roman"/>
          <w:sz w:val="28"/>
          <w:szCs w:val="28"/>
        </w:rPr>
      </w:pPr>
    </w:p>
    <w:p w:rsidR="00901241" w:rsidRPr="00315A4E" w:rsidRDefault="00355BBF" w:rsidP="00901241">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 </w:t>
      </w:r>
      <w:r w:rsidR="00901241" w:rsidRPr="00315A4E">
        <w:rPr>
          <w:rFonts w:ascii="Times New Roman" w:hAnsi="Times New Roman" w:cs="Times New Roman"/>
          <w:sz w:val="28"/>
          <w:szCs w:val="28"/>
        </w:rPr>
        <w:t xml:space="preserve">Στο άρθρο 8 παρ. 8 τέταρτο εδάφιο του </w:t>
      </w:r>
      <w:proofErr w:type="spellStart"/>
      <w:r w:rsidR="00901241" w:rsidRPr="00315A4E">
        <w:rPr>
          <w:rFonts w:ascii="Times New Roman" w:hAnsi="Times New Roman" w:cs="Times New Roman"/>
          <w:sz w:val="28"/>
          <w:szCs w:val="28"/>
        </w:rPr>
        <w:t>ΣχΝ</w:t>
      </w:r>
      <w:proofErr w:type="spellEnd"/>
      <w:r w:rsidR="00901241" w:rsidRPr="00315A4E">
        <w:rPr>
          <w:rFonts w:ascii="Times New Roman" w:hAnsi="Times New Roman" w:cs="Times New Roman"/>
          <w:sz w:val="28"/>
          <w:szCs w:val="28"/>
        </w:rPr>
        <w:t xml:space="preserve"> ορίζεται ότι επιτρέπεται υπέρβαση του ανώτατου ορίου παρακολούθησης</w:t>
      </w:r>
      <w:r w:rsidR="004F5465" w:rsidRPr="00315A4E">
        <w:rPr>
          <w:rFonts w:ascii="Times New Roman" w:hAnsi="Times New Roman" w:cs="Times New Roman"/>
          <w:sz w:val="28"/>
          <w:szCs w:val="28"/>
        </w:rPr>
        <w:t>,</w:t>
      </w:r>
      <w:r w:rsidR="00901241" w:rsidRPr="00315A4E">
        <w:rPr>
          <w:rFonts w:ascii="Times New Roman" w:hAnsi="Times New Roman" w:cs="Times New Roman"/>
          <w:sz w:val="28"/>
          <w:szCs w:val="28"/>
        </w:rPr>
        <w:t xml:space="preserve"> που προβλέπεται στο δεύτερο εδάφιο της ίδιας παραγράφου (και που είναι δέκα μήνες) και τούτο μόνο σε περιπτώσεις άρσης για λόγους εθνικής ασφάλειας και εφόσον η υπέρβαση στηρίζεται σε συγκεκριμένα στοιχεία που καθιστούν άμεση και εξαιρετικά πιθανή τη διακινδύνευση της εθνικής ασφάλειας.</w:t>
      </w:r>
    </w:p>
    <w:p w:rsidR="00901241" w:rsidRDefault="00901241" w:rsidP="00901241">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Ωστόσο, πρέπει και στην τελευταία αυτή περίπτωση να οριστεί ένα ανώτατο όριο, πέραν του οποίου δεν θα επιτρέπεται καμία παράταση άρσης του απορρήτου, ούτε δηλαδή για τις περιπτώσεις που το μέτρο έχει ληφθεί για λόγους εθνικής ασφάλειας και έχει γίνει ήδη χρήση της  υπέρβασης του </w:t>
      </w:r>
      <w:proofErr w:type="spellStart"/>
      <w:r w:rsidRPr="00315A4E">
        <w:rPr>
          <w:rFonts w:ascii="Times New Roman" w:hAnsi="Times New Roman" w:cs="Times New Roman"/>
          <w:sz w:val="28"/>
          <w:szCs w:val="28"/>
        </w:rPr>
        <w:t>ανωτάτου</w:t>
      </w:r>
      <w:proofErr w:type="spellEnd"/>
      <w:r w:rsidRPr="00315A4E">
        <w:rPr>
          <w:rFonts w:ascii="Times New Roman" w:hAnsi="Times New Roman" w:cs="Times New Roman"/>
          <w:sz w:val="28"/>
          <w:szCs w:val="28"/>
        </w:rPr>
        <w:t xml:space="preserve"> ορίου για εξαιρετικούς λόγους. Στο σημείο αυτό πρέπει ακόμη να τονισθεί</w:t>
      </w:r>
      <w:r w:rsidR="004F5465" w:rsidRPr="00315A4E">
        <w:rPr>
          <w:rFonts w:ascii="Times New Roman" w:hAnsi="Times New Roman" w:cs="Times New Roman"/>
          <w:sz w:val="28"/>
          <w:szCs w:val="28"/>
        </w:rPr>
        <w:t>,</w:t>
      </w:r>
      <w:r w:rsidRPr="00315A4E">
        <w:rPr>
          <w:rFonts w:ascii="Times New Roman" w:hAnsi="Times New Roman" w:cs="Times New Roman"/>
          <w:sz w:val="28"/>
          <w:szCs w:val="28"/>
        </w:rPr>
        <w:t xml:space="preserve"> ότι ένα από τα κριτήρια που σύμφωνα με τη νομολογία του ΕΔΔΑ καθιστά συμβατή με το άρθρο 8 της ΕΣΔΑ τη σχετική με τις άρσεις του απορρήτου της επικοινωνίας νομοθεσία ενός κράτους</w:t>
      </w:r>
      <w:r w:rsidR="004F5465" w:rsidRPr="00315A4E">
        <w:rPr>
          <w:rFonts w:ascii="Times New Roman" w:hAnsi="Times New Roman" w:cs="Times New Roman"/>
          <w:sz w:val="28"/>
          <w:szCs w:val="28"/>
        </w:rPr>
        <w:t xml:space="preserve"> </w:t>
      </w:r>
      <w:r w:rsidRPr="00315A4E">
        <w:rPr>
          <w:rFonts w:ascii="Times New Roman" w:hAnsi="Times New Roman" w:cs="Times New Roman"/>
          <w:sz w:val="28"/>
          <w:szCs w:val="28"/>
        </w:rPr>
        <w:t xml:space="preserve">- μέλους του Συμβουλίου της Ευρώπης, είναι και ο προσδιορισμός </w:t>
      </w:r>
      <w:proofErr w:type="spellStart"/>
      <w:r w:rsidRPr="00315A4E">
        <w:rPr>
          <w:rFonts w:ascii="Times New Roman" w:hAnsi="Times New Roman" w:cs="Times New Roman"/>
          <w:sz w:val="28"/>
          <w:szCs w:val="28"/>
        </w:rPr>
        <w:t>ανωτάτου</w:t>
      </w:r>
      <w:proofErr w:type="spellEnd"/>
      <w:r w:rsidRPr="00315A4E">
        <w:rPr>
          <w:rFonts w:ascii="Times New Roman" w:hAnsi="Times New Roman" w:cs="Times New Roman"/>
          <w:sz w:val="28"/>
          <w:szCs w:val="28"/>
        </w:rPr>
        <w:t xml:space="preserve"> χρονικού ορίου (δηλαδή χρονικής «οροφής»), μετά την πάροδο του οποίου δεν επιτρέπεται η συνέχιση της παρακολούθησης (βλ. απόφαση </w:t>
      </w:r>
      <w:proofErr w:type="spellStart"/>
      <w:r w:rsidRPr="00315A4E">
        <w:rPr>
          <w:rFonts w:ascii="Times New Roman" w:hAnsi="Times New Roman" w:cs="Times New Roman"/>
          <w:sz w:val="28"/>
          <w:szCs w:val="28"/>
        </w:rPr>
        <w:t>RomanZakharov</w:t>
      </w:r>
      <w:proofErr w:type="spellEnd"/>
      <w:r w:rsidRPr="00315A4E">
        <w:rPr>
          <w:rFonts w:ascii="Times New Roman" w:hAnsi="Times New Roman" w:cs="Times New Roman"/>
          <w:sz w:val="28"/>
          <w:szCs w:val="28"/>
        </w:rPr>
        <w:t xml:space="preserve"> κατά Ρωσίας, απόφαση της 4.12.2015 παράγραφος 231).</w:t>
      </w:r>
    </w:p>
    <w:p w:rsidR="00AF6990" w:rsidRPr="00AF6990" w:rsidRDefault="00AF6990" w:rsidP="00901241">
      <w:pPr>
        <w:widowControl w:val="0"/>
        <w:spacing w:after="0" w:line="240" w:lineRule="auto"/>
        <w:jc w:val="both"/>
        <w:rPr>
          <w:rFonts w:ascii="Times New Roman" w:hAnsi="Times New Roman" w:cs="Times New Roman"/>
          <w:b/>
          <w:sz w:val="28"/>
          <w:szCs w:val="28"/>
        </w:rPr>
      </w:pPr>
    </w:p>
    <w:p w:rsidR="00CE75A9" w:rsidRPr="005D26AD" w:rsidRDefault="00CE75A9" w:rsidP="00AF6990">
      <w:pPr>
        <w:widowControl w:val="0"/>
        <w:spacing w:after="0" w:line="240" w:lineRule="auto"/>
        <w:jc w:val="center"/>
        <w:rPr>
          <w:rFonts w:ascii="Times New Roman" w:hAnsi="Times New Roman" w:cs="Times New Roman"/>
          <w:b/>
          <w:sz w:val="28"/>
          <w:szCs w:val="28"/>
        </w:rPr>
      </w:pPr>
    </w:p>
    <w:p w:rsidR="00CE75A9" w:rsidRPr="005D26AD" w:rsidRDefault="00CE75A9" w:rsidP="00AF6990">
      <w:pPr>
        <w:widowControl w:val="0"/>
        <w:spacing w:after="0" w:line="240" w:lineRule="auto"/>
        <w:jc w:val="center"/>
        <w:rPr>
          <w:rFonts w:ascii="Times New Roman" w:hAnsi="Times New Roman" w:cs="Times New Roman"/>
          <w:b/>
          <w:sz w:val="28"/>
          <w:szCs w:val="28"/>
        </w:rPr>
      </w:pPr>
    </w:p>
    <w:p w:rsidR="00AF6990" w:rsidRPr="00AF6990" w:rsidRDefault="00AF6990" w:rsidP="00AF6990">
      <w:pPr>
        <w:widowControl w:val="0"/>
        <w:spacing w:after="0" w:line="240" w:lineRule="auto"/>
        <w:jc w:val="center"/>
        <w:rPr>
          <w:rFonts w:ascii="Times New Roman" w:hAnsi="Times New Roman" w:cs="Times New Roman"/>
          <w:b/>
          <w:sz w:val="28"/>
          <w:szCs w:val="28"/>
        </w:rPr>
      </w:pPr>
      <w:r w:rsidRPr="00AF6990">
        <w:rPr>
          <w:rFonts w:ascii="Times New Roman" w:hAnsi="Times New Roman" w:cs="Times New Roman"/>
          <w:b/>
          <w:sz w:val="28"/>
          <w:szCs w:val="28"/>
        </w:rPr>
        <w:t>Άρθρο 12</w:t>
      </w:r>
    </w:p>
    <w:p w:rsidR="00AF6990" w:rsidRPr="00AF6990" w:rsidRDefault="00AF6990" w:rsidP="00AF6990">
      <w:pPr>
        <w:widowControl w:val="0"/>
        <w:spacing w:after="0" w:line="240" w:lineRule="auto"/>
        <w:jc w:val="center"/>
        <w:rPr>
          <w:rFonts w:ascii="Times New Roman" w:hAnsi="Times New Roman" w:cs="Times New Roman"/>
          <w:b/>
          <w:sz w:val="28"/>
          <w:szCs w:val="28"/>
        </w:rPr>
      </w:pPr>
      <w:r w:rsidRPr="00AF6990">
        <w:rPr>
          <w:rFonts w:ascii="Times New Roman" w:hAnsi="Times New Roman" w:cs="Times New Roman"/>
          <w:b/>
          <w:sz w:val="28"/>
          <w:szCs w:val="28"/>
        </w:rPr>
        <w:t>Απαγορευμένα λογισμικά και συσκευές παρακολούθησης – Προσθήκη άρθρου 370ΣΤ ΠΚ</w:t>
      </w:r>
    </w:p>
    <w:p w:rsidR="00355BBF" w:rsidRPr="00355BBF" w:rsidRDefault="004F5465" w:rsidP="00AF699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Π</w:t>
      </w:r>
      <w:r w:rsidR="00355BBF" w:rsidRPr="00355BBF">
        <w:rPr>
          <w:rFonts w:ascii="Times New Roman" w:hAnsi="Times New Roman" w:cs="Times New Roman"/>
          <w:b/>
          <w:sz w:val="28"/>
          <w:szCs w:val="28"/>
        </w:rPr>
        <w:t>ΑΡΑΤΗΡΗΣΕΙΣ</w:t>
      </w:r>
    </w:p>
    <w:p w:rsidR="004F5465" w:rsidRDefault="004F5465" w:rsidP="00901241">
      <w:pPr>
        <w:widowControl w:val="0"/>
        <w:spacing w:after="0" w:line="240" w:lineRule="auto"/>
        <w:jc w:val="both"/>
        <w:rPr>
          <w:rFonts w:ascii="Times New Roman" w:hAnsi="Times New Roman" w:cs="Times New Roman"/>
          <w:sz w:val="28"/>
          <w:szCs w:val="28"/>
        </w:rPr>
      </w:pPr>
    </w:p>
    <w:p w:rsidR="00901241" w:rsidRPr="00AF6990" w:rsidRDefault="00901241" w:rsidP="00901241">
      <w:pPr>
        <w:widowControl w:val="0"/>
        <w:spacing w:after="0" w:line="240" w:lineRule="auto"/>
        <w:jc w:val="both"/>
        <w:rPr>
          <w:rFonts w:ascii="Times New Roman" w:hAnsi="Times New Roman" w:cs="Times New Roman"/>
          <w:sz w:val="28"/>
          <w:szCs w:val="28"/>
        </w:rPr>
      </w:pPr>
      <w:proofErr w:type="spellStart"/>
      <w:r w:rsidRPr="00AF6990">
        <w:rPr>
          <w:rFonts w:ascii="Times New Roman" w:hAnsi="Times New Roman" w:cs="Times New Roman"/>
          <w:sz w:val="28"/>
          <w:szCs w:val="28"/>
        </w:rPr>
        <w:t>Mε</w:t>
      </w:r>
      <w:proofErr w:type="spellEnd"/>
      <w:r w:rsidRPr="00AF6990">
        <w:rPr>
          <w:rFonts w:ascii="Times New Roman" w:hAnsi="Times New Roman" w:cs="Times New Roman"/>
          <w:sz w:val="28"/>
          <w:szCs w:val="28"/>
        </w:rPr>
        <w:t xml:space="preserve"> το ά</w:t>
      </w:r>
      <w:r>
        <w:rPr>
          <w:rFonts w:ascii="Times New Roman" w:hAnsi="Times New Roman" w:cs="Times New Roman"/>
          <w:sz w:val="28"/>
          <w:szCs w:val="28"/>
        </w:rPr>
        <w:t xml:space="preserve">ρθρο αυτό προστέθηκε νέο άρθρο </w:t>
      </w:r>
      <w:r w:rsidRPr="00AF6990">
        <w:rPr>
          <w:rFonts w:ascii="Times New Roman" w:hAnsi="Times New Roman" w:cs="Times New Roman"/>
          <w:sz w:val="28"/>
          <w:szCs w:val="28"/>
        </w:rPr>
        <w:t>με αριθμό 370ΣΤ στον Ποινικό Κώδικα</w:t>
      </w:r>
      <w:r>
        <w:rPr>
          <w:rFonts w:ascii="Times New Roman" w:hAnsi="Times New Roman" w:cs="Times New Roman"/>
          <w:sz w:val="28"/>
          <w:szCs w:val="28"/>
        </w:rPr>
        <w:t>, το οποίο προβλέπει ότι</w:t>
      </w:r>
      <w:r w:rsidRPr="00AF6990">
        <w:rPr>
          <w:rFonts w:ascii="Times New Roman" w:hAnsi="Times New Roman" w:cs="Times New Roman"/>
          <w:sz w:val="28"/>
          <w:szCs w:val="28"/>
        </w:rPr>
        <w:t xml:space="preserve">: «Με φυλάκιση τουλάχιστον ενός (1) έτους τιμωρείται όποιος παράγει, </w:t>
      </w:r>
      <w:proofErr w:type="spellStart"/>
      <w:r w:rsidRPr="00AF6990">
        <w:rPr>
          <w:rFonts w:ascii="Times New Roman" w:hAnsi="Times New Roman" w:cs="Times New Roman"/>
          <w:sz w:val="28"/>
          <w:szCs w:val="28"/>
        </w:rPr>
        <w:t>πωλεί</w:t>
      </w:r>
      <w:proofErr w:type="spellEnd"/>
      <w:r w:rsidRPr="00AF6990">
        <w:rPr>
          <w:rFonts w:ascii="Times New Roman" w:hAnsi="Times New Roman" w:cs="Times New Roman"/>
          <w:sz w:val="28"/>
          <w:szCs w:val="28"/>
        </w:rPr>
        <w:t xml:space="preserve">, προμηθεύεται προς χρήση, εισάγει, κατέχει, διανέμει ή με άλλο τρόπο διακινεί λογισμικά ή συσκευές παρακολούθησης, δηλαδή με δυνατότητα υποκλοπής, καταγραφής και κάθε είδους άντλησης περιεχομένου ή και δεδομένων επικοινωνίας (κίνησης και θέσης), τα οποία καθορίζονται με απόφαση του Διοικητή της Ε.Υ.Π., η οποία εκδίδεται εντός τριών (3) ημερών από την έναρξη ισχύος του παρόντος και δημοσιεύεται στην Εφημερίδα της Κυβερνήσεως. Η απόφαση του πρώτου εδαφίου </w:t>
      </w:r>
      <w:proofErr w:type="spellStart"/>
      <w:r w:rsidRPr="00AF6990">
        <w:rPr>
          <w:rFonts w:ascii="Times New Roman" w:hAnsi="Times New Roman" w:cs="Times New Roman"/>
          <w:sz w:val="28"/>
          <w:szCs w:val="28"/>
        </w:rPr>
        <w:t>επικαιροποιείται</w:t>
      </w:r>
      <w:proofErr w:type="spellEnd"/>
      <w:r w:rsidRPr="00AF6990">
        <w:rPr>
          <w:rFonts w:ascii="Times New Roman" w:hAnsi="Times New Roman" w:cs="Times New Roman"/>
          <w:sz w:val="28"/>
          <w:szCs w:val="28"/>
        </w:rPr>
        <w:t xml:space="preserve"> το αργότερο κάθε έξι (6) μήνες».</w:t>
      </w:r>
    </w:p>
    <w:p w:rsidR="00901241" w:rsidRPr="00644BA0" w:rsidRDefault="00901241" w:rsidP="00901241">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Με την διάταξη αυτή </w:t>
      </w:r>
      <w:r>
        <w:rPr>
          <w:rFonts w:ascii="Times New Roman" w:hAnsi="Times New Roman" w:cs="Times New Roman"/>
          <w:sz w:val="28"/>
          <w:szCs w:val="28"/>
        </w:rPr>
        <w:t xml:space="preserve">για πρώτη φορά </w:t>
      </w:r>
      <w:r w:rsidRPr="00AF6990">
        <w:rPr>
          <w:rFonts w:ascii="Times New Roman" w:hAnsi="Times New Roman" w:cs="Times New Roman"/>
          <w:sz w:val="28"/>
          <w:szCs w:val="28"/>
        </w:rPr>
        <w:t xml:space="preserve">καθιερώνεται η αντικειμενική υπόσταση </w:t>
      </w:r>
      <w:r>
        <w:rPr>
          <w:rFonts w:ascii="Times New Roman" w:hAnsi="Times New Roman" w:cs="Times New Roman"/>
          <w:sz w:val="28"/>
          <w:szCs w:val="28"/>
        </w:rPr>
        <w:t xml:space="preserve">εγκλήματος, τα συστατικά στοιχεία της οποίας  δεν είναι </w:t>
      </w:r>
      <w:proofErr w:type="spellStart"/>
      <w:r>
        <w:rPr>
          <w:rFonts w:ascii="Times New Roman" w:hAnsi="Times New Roman" w:cs="Times New Roman"/>
          <w:sz w:val="28"/>
          <w:szCs w:val="28"/>
        </w:rPr>
        <w:t>προδιατυπωμένα</w:t>
      </w:r>
      <w:proofErr w:type="spellEnd"/>
      <w:r>
        <w:rPr>
          <w:rFonts w:ascii="Times New Roman" w:hAnsi="Times New Roman" w:cs="Times New Roman"/>
          <w:sz w:val="28"/>
          <w:szCs w:val="28"/>
        </w:rPr>
        <w:t xml:space="preserve"> και </w:t>
      </w:r>
      <w:r w:rsidRPr="00AF6990">
        <w:rPr>
          <w:rFonts w:ascii="Times New Roman" w:hAnsi="Times New Roman" w:cs="Times New Roman"/>
          <w:sz w:val="28"/>
          <w:szCs w:val="28"/>
        </w:rPr>
        <w:t xml:space="preserve"> γνωστ</w:t>
      </w:r>
      <w:r>
        <w:rPr>
          <w:rFonts w:ascii="Times New Roman" w:hAnsi="Times New Roman" w:cs="Times New Roman"/>
          <w:sz w:val="28"/>
          <w:szCs w:val="28"/>
        </w:rPr>
        <w:t>ά</w:t>
      </w:r>
      <w:r w:rsidRPr="00AF6990">
        <w:rPr>
          <w:rFonts w:ascii="Times New Roman" w:hAnsi="Times New Roman" w:cs="Times New Roman"/>
          <w:sz w:val="28"/>
          <w:szCs w:val="28"/>
        </w:rPr>
        <w:t xml:space="preserve"> εκ των προτέρων, αλλά θα καθορίζεται με απόφαση του Διοικητή της Ε.Υ.Π.</w:t>
      </w:r>
      <w:r>
        <w:rPr>
          <w:rFonts w:ascii="Times New Roman" w:hAnsi="Times New Roman" w:cs="Times New Roman"/>
          <w:sz w:val="28"/>
          <w:szCs w:val="28"/>
        </w:rPr>
        <w:t xml:space="preserve"> Και τούτο κατά παράβαση της αρχής που επικρατεί στο ποινικό δίκαιο «</w:t>
      </w:r>
      <w:proofErr w:type="spellStart"/>
      <w:r w:rsidRPr="00FA0C74">
        <w:rPr>
          <w:rFonts w:ascii="Times New Roman" w:hAnsi="Times New Roman" w:cs="Times New Roman"/>
          <w:sz w:val="28"/>
          <w:szCs w:val="28"/>
        </w:rPr>
        <w:t>nullum</w:t>
      </w:r>
      <w:proofErr w:type="spellEnd"/>
      <w:r w:rsidR="004F5465">
        <w:rPr>
          <w:rFonts w:ascii="Times New Roman" w:hAnsi="Times New Roman" w:cs="Times New Roman"/>
          <w:sz w:val="28"/>
          <w:szCs w:val="28"/>
        </w:rPr>
        <w:t xml:space="preserve"> </w:t>
      </w:r>
      <w:proofErr w:type="spellStart"/>
      <w:r w:rsidRPr="00FA0C74">
        <w:rPr>
          <w:rFonts w:ascii="Times New Roman" w:hAnsi="Times New Roman" w:cs="Times New Roman"/>
          <w:sz w:val="28"/>
          <w:szCs w:val="28"/>
        </w:rPr>
        <w:t>crimen</w:t>
      </w:r>
      <w:proofErr w:type="spellEnd"/>
      <w:r w:rsidR="004F5465">
        <w:rPr>
          <w:rFonts w:ascii="Times New Roman" w:hAnsi="Times New Roman" w:cs="Times New Roman"/>
          <w:sz w:val="28"/>
          <w:szCs w:val="28"/>
        </w:rPr>
        <w:t xml:space="preserve"> </w:t>
      </w:r>
      <w:proofErr w:type="spellStart"/>
      <w:r w:rsidRPr="00FA0C74">
        <w:rPr>
          <w:rFonts w:ascii="Times New Roman" w:hAnsi="Times New Roman" w:cs="Times New Roman"/>
          <w:sz w:val="28"/>
          <w:szCs w:val="28"/>
        </w:rPr>
        <w:t>nulla</w:t>
      </w:r>
      <w:proofErr w:type="spellEnd"/>
      <w:r w:rsidR="004F5465">
        <w:rPr>
          <w:rFonts w:ascii="Times New Roman" w:hAnsi="Times New Roman" w:cs="Times New Roman"/>
          <w:sz w:val="28"/>
          <w:szCs w:val="28"/>
        </w:rPr>
        <w:t xml:space="preserve"> </w:t>
      </w:r>
      <w:proofErr w:type="spellStart"/>
      <w:r w:rsidRPr="00FA0C74">
        <w:rPr>
          <w:rFonts w:ascii="Times New Roman" w:hAnsi="Times New Roman" w:cs="Times New Roman"/>
          <w:sz w:val="28"/>
          <w:szCs w:val="28"/>
        </w:rPr>
        <w:t>poena</w:t>
      </w:r>
      <w:proofErr w:type="spellEnd"/>
      <w:r w:rsidR="004F5465">
        <w:rPr>
          <w:rFonts w:ascii="Times New Roman" w:hAnsi="Times New Roman" w:cs="Times New Roman"/>
          <w:sz w:val="28"/>
          <w:szCs w:val="28"/>
        </w:rPr>
        <w:t xml:space="preserve"> </w:t>
      </w:r>
      <w:proofErr w:type="spellStart"/>
      <w:r w:rsidRPr="00FA0C74">
        <w:rPr>
          <w:rFonts w:ascii="Times New Roman" w:hAnsi="Times New Roman" w:cs="Times New Roman"/>
          <w:sz w:val="28"/>
          <w:szCs w:val="28"/>
        </w:rPr>
        <w:t>sine</w:t>
      </w:r>
      <w:proofErr w:type="spellEnd"/>
      <w:r w:rsidR="004F5465">
        <w:rPr>
          <w:rFonts w:ascii="Times New Roman" w:hAnsi="Times New Roman" w:cs="Times New Roman"/>
          <w:sz w:val="28"/>
          <w:szCs w:val="28"/>
        </w:rPr>
        <w:t xml:space="preserve"> </w:t>
      </w:r>
      <w:proofErr w:type="spellStart"/>
      <w:r w:rsidRPr="00FA0C74">
        <w:rPr>
          <w:rFonts w:ascii="Times New Roman" w:hAnsi="Times New Roman" w:cs="Times New Roman"/>
          <w:sz w:val="28"/>
          <w:szCs w:val="28"/>
        </w:rPr>
        <w:t>lege</w:t>
      </w:r>
      <w:proofErr w:type="spellEnd"/>
      <w:r>
        <w:rPr>
          <w:rFonts w:ascii="Times New Roman" w:hAnsi="Times New Roman" w:cs="Times New Roman"/>
          <w:sz w:val="28"/>
          <w:szCs w:val="28"/>
        </w:rPr>
        <w:t>….</w:t>
      </w:r>
      <w:proofErr w:type="spellStart"/>
      <w:r w:rsidRPr="00FA0C74">
        <w:rPr>
          <w:rFonts w:ascii="Times New Roman" w:hAnsi="Times New Roman" w:cs="Times New Roman"/>
          <w:sz w:val="28"/>
          <w:szCs w:val="28"/>
        </w:rPr>
        <w:t>praevia</w:t>
      </w:r>
      <w:proofErr w:type="spellEnd"/>
      <w:r w:rsidR="004F5465">
        <w:rPr>
          <w:rFonts w:ascii="Times New Roman" w:hAnsi="Times New Roman" w:cs="Times New Roman"/>
          <w:sz w:val="28"/>
          <w:szCs w:val="28"/>
        </w:rPr>
        <w:t xml:space="preserve"> </w:t>
      </w:r>
      <w:proofErr w:type="spellStart"/>
      <w:r w:rsidRPr="00FA0C74">
        <w:rPr>
          <w:rFonts w:ascii="Times New Roman" w:hAnsi="Times New Roman" w:cs="Times New Roman"/>
          <w:sz w:val="28"/>
          <w:szCs w:val="28"/>
        </w:rPr>
        <w:t>certa</w:t>
      </w:r>
      <w:proofErr w:type="spellEnd"/>
      <w:r>
        <w:rPr>
          <w:rFonts w:ascii="Times New Roman" w:hAnsi="Times New Roman" w:cs="Times New Roman"/>
          <w:sz w:val="28"/>
          <w:szCs w:val="28"/>
        </w:rPr>
        <w:t>». Εξάλλου, πρέπει να επισημανθεί</w:t>
      </w:r>
      <w:r w:rsidR="004F5465">
        <w:rPr>
          <w:rFonts w:ascii="Times New Roman" w:hAnsi="Times New Roman" w:cs="Times New Roman"/>
          <w:sz w:val="28"/>
          <w:szCs w:val="28"/>
        </w:rPr>
        <w:t>,</w:t>
      </w:r>
      <w:r>
        <w:rPr>
          <w:rFonts w:ascii="Times New Roman" w:hAnsi="Times New Roman" w:cs="Times New Roman"/>
          <w:sz w:val="28"/>
          <w:szCs w:val="28"/>
        </w:rPr>
        <w:t xml:space="preserve"> ότι με την Πρόταση του </w:t>
      </w:r>
      <w:r>
        <w:rPr>
          <w:rFonts w:ascii="Times New Roman" w:hAnsi="Times New Roman" w:cs="Times New Roman"/>
          <w:sz w:val="28"/>
          <w:szCs w:val="28"/>
          <w:lang w:val="en-US"/>
        </w:rPr>
        <w:t>e</w:t>
      </w:r>
      <w:r w:rsidRPr="004C1BC8">
        <w:rPr>
          <w:rFonts w:ascii="Times New Roman" w:hAnsi="Times New Roman" w:cs="Times New Roman"/>
          <w:sz w:val="28"/>
          <w:szCs w:val="28"/>
        </w:rPr>
        <w:t>-</w:t>
      </w:r>
      <w:r>
        <w:rPr>
          <w:rFonts w:ascii="Times New Roman" w:hAnsi="Times New Roman" w:cs="Times New Roman"/>
          <w:sz w:val="28"/>
          <w:szCs w:val="28"/>
          <w:lang w:val="en-US"/>
        </w:rPr>
        <w:t>privacy</w:t>
      </w:r>
      <w:r w:rsidR="004F5465">
        <w:rPr>
          <w:rFonts w:ascii="Times New Roman" w:hAnsi="Times New Roman" w:cs="Times New Roman"/>
          <w:sz w:val="28"/>
          <w:szCs w:val="28"/>
        </w:rPr>
        <w:t xml:space="preserve"> </w:t>
      </w:r>
      <w:r>
        <w:rPr>
          <w:rFonts w:ascii="Times New Roman" w:hAnsi="Times New Roman" w:cs="Times New Roman"/>
          <w:sz w:val="28"/>
          <w:szCs w:val="28"/>
        </w:rPr>
        <w:t>Κανονισμού</w:t>
      </w:r>
      <w:r w:rsidRPr="004C1BC8">
        <w:rPr>
          <w:rFonts w:ascii="Times New Roman" w:hAnsi="Times New Roman" w:cs="Times New Roman"/>
          <w:sz w:val="28"/>
          <w:szCs w:val="28"/>
        </w:rPr>
        <w:t xml:space="preserve">, </w:t>
      </w:r>
      <w:r>
        <w:rPr>
          <w:rFonts w:ascii="Times New Roman" w:hAnsi="Times New Roman" w:cs="Times New Roman"/>
          <w:sz w:val="28"/>
          <w:szCs w:val="28"/>
        </w:rPr>
        <w:t xml:space="preserve">ο οποίος τίθεται σε αντικατάσταση της </w:t>
      </w:r>
      <w:r>
        <w:rPr>
          <w:rFonts w:ascii="Times New Roman" w:hAnsi="Times New Roman" w:cs="Times New Roman"/>
          <w:sz w:val="28"/>
          <w:szCs w:val="28"/>
          <w:lang w:val="en-US"/>
        </w:rPr>
        <w:t>e</w:t>
      </w:r>
      <w:r w:rsidRPr="004C1BC8">
        <w:rPr>
          <w:rFonts w:ascii="Times New Roman" w:hAnsi="Times New Roman" w:cs="Times New Roman"/>
          <w:sz w:val="28"/>
          <w:szCs w:val="28"/>
        </w:rPr>
        <w:t>-</w:t>
      </w:r>
      <w:r>
        <w:rPr>
          <w:rFonts w:ascii="Times New Roman" w:hAnsi="Times New Roman" w:cs="Times New Roman"/>
          <w:sz w:val="28"/>
          <w:szCs w:val="28"/>
          <w:lang w:val="en-US"/>
        </w:rPr>
        <w:t>privacy</w:t>
      </w:r>
      <w:r w:rsidR="004F5465">
        <w:rPr>
          <w:rFonts w:ascii="Times New Roman" w:hAnsi="Times New Roman" w:cs="Times New Roman"/>
          <w:sz w:val="28"/>
          <w:szCs w:val="28"/>
        </w:rPr>
        <w:t xml:space="preserve"> </w:t>
      </w:r>
      <w:r>
        <w:rPr>
          <w:rFonts w:ascii="Times New Roman" w:hAnsi="Times New Roman" w:cs="Times New Roman"/>
          <w:sz w:val="28"/>
          <w:szCs w:val="28"/>
        </w:rPr>
        <w:t>Οδηγίας</w:t>
      </w:r>
      <w:r w:rsidRPr="004C1BC8">
        <w:rPr>
          <w:rFonts w:ascii="Times New Roman" w:hAnsi="Times New Roman" w:cs="Times New Roman"/>
          <w:sz w:val="28"/>
          <w:szCs w:val="28"/>
        </w:rPr>
        <w:t xml:space="preserve"> (</w:t>
      </w:r>
      <w:r>
        <w:rPr>
          <w:rFonts w:ascii="Times New Roman" w:hAnsi="Times New Roman" w:cs="Times New Roman"/>
          <w:sz w:val="28"/>
          <w:szCs w:val="28"/>
          <w:lang w:val="en-US"/>
        </w:rPr>
        <w:t>N</w:t>
      </w:r>
      <w:r w:rsidRPr="004C1BC8">
        <w:rPr>
          <w:rFonts w:ascii="Times New Roman" w:hAnsi="Times New Roman" w:cs="Times New Roman"/>
          <w:sz w:val="28"/>
          <w:szCs w:val="28"/>
        </w:rPr>
        <w:t>. 3471/2006</w:t>
      </w:r>
      <w:r>
        <w:rPr>
          <w:rFonts w:ascii="Times New Roman" w:hAnsi="Times New Roman" w:cs="Times New Roman"/>
          <w:sz w:val="28"/>
          <w:szCs w:val="28"/>
        </w:rPr>
        <w:t>,Α΄133) και βρίσκεται ήδη σε διαβούλευση στα όργανα της ΕΕ</w:t>
      </w:r>
      <w:r w:rsidR="004F5465">
        <w:rPr>
          <w:rFonts w:ascii="Times New Roman" w:hAnsi="Times New Roman" w:cs="Times New Roman"/>
          <w:sz w:val="28"/>
          <w:szCs w:val="28"/>
        </w:rPr>
        <w:t>,</w:t>
      </w:r>
      <w:r>
        <w:rPr>
          <w:rFonts w:ascii="Times New Roman" w:hAnsi="Times New Roman" w:cs="Times New Roman"/>
          <w:sz w:val="28"/>
          <w:szCs w:val="28"/>
        </w:rPr>
        <w:t xml:space="preserve"> προτείνεται η κατάργηση στις τηλεπικοινωνίες της ορολογίας «δεδομένων κίνησης και θέσης».  </w:t>
      </w:r>
    </w:p>
    <w:p w:rsidR="00AF6990" w:rsidRPr="00B63627" w:rsidRDefault="00AF6990" w:rsidP="00AF6990">
      <w:pPr>
        <w:widowControl w:val="0"/>
        <w:spacing w:after="0" w:line="240" w:lineRule="auto"/>
        <w:jc w:val="both"/>
        <w:rPr>
          <w:rFonts w:ascii="Times New Roman" w:hAnsi="Times New Roman" w:cs="Times New Roman"/>
          <w:sz w:val="28"/>
          <w:szCs w:val="28"/>
        </w:rPr>
      </w:pPr>
    </w:p>
    <w:p w:rsidR="00355BBF" w:rsidRPr="00B63627" w:rsidRDefault="00355BBF" w:rsidP="00AF6990">
      <w:pPr>
        <w:widowControl w:val="0"/>
        <w:spacing w:after="0" w:line="240" w:lineRule="auto"/>
        <w:jc w:val="both"/>
        <w:rPr>
          <w:rFonts w:ascii="Times New Roman" w:hAnsi="Times New Roman" w:cs="Times New Roman"/>
          <w:sz w:val="28"/>
          <w:szCs w:val="28"/>
        </w:rPr>
      </w:pPr>
    </w:p>
    <w:p w:rsidR="004F5465" w:rsidRDefault="00355BBF" w:rsidP="00AF699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Κεφάλαιο ΣΤ΄ </w:t>
      </w:r>
    </w:p>
    <w:p w:rsidR="004F5465" w:rsidRDefault="00AF6990" w:rsidP="00AF6990">
      <w:pPr>
        <w:widowControl w:val="0"/>
        <w:spacing w:after="0" w:line="240" w:lineRule="auto"/>
        <w:jc w:val="both"/>
        <w:rPr>
          <w:rFonts w:ascii="Times New Roman" w:hAnsi="Times New Roman" w:cs="Times New Roman"/>
          <w:b/>
          <w:sz w:val="28"/>
          <w:szCs w:val="28"/>
        </w:rPr>
      </w:pPr>
      <w:r w:rsidRPr="00AF6990">
        <w:rPr>
          <w:rFonts w:ascii="Times New Roman" w:hAnsi="Times New Roman" w:cs="Times New Roman"/>
          <w:b/>
          <w:sz w:val="28"/>
          <w:szCs w:val="28"/>
        </w:rPr>
        <w:t>ΔΙΑΣΦΑΛΙΣΗ ΔΕΔΟΜΕΝΩΝ ΠΡΟΣΩΠΙΚΟΥ ΧΑΡΑΚΤΗΡΑ</w:t>
      </w:r>
    </w:p>
    <w:p w:rsidR="004F5465" w:rsidRDefault="00AF6990" w:rsidP="00AF6990">
      <w:pPr>
        <w:widowControl w:val="0"/>
        <w:spacing w:after="0" w:line="240" w:lineRule="auto"/>
        <w:jc w:val="both"/>
        <w:rPr>
          <w:rFonts w:ascii="Times New Roman" w:hAnsi="Times New Roman" w:cs="Times New Roman"/>
          <w:b/>
          <w:sz w:val="28"/>
          <w:szCs w:val="28"/>
        </w:rPr>
      </w:pPr>
      <w:r w:rsidRPr="00AF6990">
        <w:rPr>
          <w:rFonts w:ascii="Times New Roman" w:hAnsi="Times New Roman" w:cs="Times New Roman"/>
          <w:b/>
          <w:sz w:val="28"/>
          <w:szCs w:val="28"/>
        </w:rPr>
        <w:t>Άρθρο 32</w:t>
      </w:r>
    </w:p>
    <w:p w:rsidR="00AF6990" w:rsidRPr="00644BA0" w:rsidRDefault="00AF6990" w:rsidP="00AF6990">
      <w:pPr>
        <w:widowControl w:val="0"/>
        <w:spacing w:after="0" w:line="240" w:lineRule="auto"/>
        <w:jc w:val="both"/>
        <w:rPr>
          <w:rFonts w:ascii="Times New Roman" w:hAnsi="Times New Roman" w:cs="Times New Roman"/>
          <w:b/>
          <w:sz w:val="28"/>
          <w:szCs w:val="28"/>
        </w:rPr>
      </w:pPr>
      <w:r w:rsidRPr="00AF6990">
        <w:rPr>
          <w:rFonts w:ascii="Times New Roman" w:hAnsi="Times New Roman" w:cs="Times New Roman"/>
          <w:b/>
          <w:sz w:val="28"/>
          <w:szCs w:val="28"/>
        </w:rPr>
        <w:t>Ορισμός του υπεύθυνου προστασίας δεδομένων σε δημόσιους φορείς – Αντικατάσταση παρ. 5 άρθρου 6 ν. 4624/2019</w:t>
      </w:r>
    </w:p>
    <w:p w:rsidR="00AF6990" w:rsidRPr="00644BA0" w:rsidRDefault="00AF6990" w:rsidP="00AF6990">
      <w:pPr>
        <w:widowControl w:val="0"/>
        <w:spacing w:after="0" w:line="240" w:lineRule="auto"/>
        <w:jc w:val="both"/>
        <w:rPr>
          <w:rFonts w:ascii="Times New Roman" w:hAnsi="Times New Roman" w:cs="Times New Roman"/>
          <w:b/>
          <w:sz w:val="28"/>
          <w:szCs w:val="28"/>
        </w:rPr>
      </w:pPr>
    </w:p>
    <w:p w:rsidR="00AF6990" w:rsidRPr="00644BA0" w:rsidRDefault="004F5465" w:rsidP="00AF699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p>
    <w:p w:rsidR="00AF6990" w:rsidRPr="00644BA0" w:rsidRDefault="00AF6990" w:rsidP="00AF6990">
      <w:pPr>
        <w:widowControl w:val="0"/>
        <w:spacing w:after="0" w:line="240" w:lineRule="auto"/>
        <w:jc w:val="both"/>
        <w:rPr>
          <w:rFonts w:ascii="Times New Roman" w:hAnsi="Times New Roman" w:cs="Times New Roman"/>
          <w:b/>
          <w:sz w:val="28"/>
          <w:szCs w:val="28"/>
        </w:rPr>
      </w:pPr>
    </w:p>
    <w:p w:rsidR="007C01CC" w:rsidRPr="00644BA0" w:rsidRDefault="007C01CC" w:rsidP="007C01CC">
      <w:pPr>
        <w:widowControl w:val="0"/>
        <w:spacing w:after="0" w:line="240" w:lineRule="auto"/>
        <w:jc w:val="both"/>
        <w:rPr>
          <w:rFonts w:ascii="Times New Roman" w:hAnsi="Times New Roman" w:cs="Times New Roman"/>
          <w:b/>
          <w:sz w:val="28"/>
          <w:szCs w:val="28"/>
        </w:rPr>
      </w:pPr>
      <w:r w:rsidRPr="00644BA0">
        <w:rPr>
          <w:rFonts w:ascii="Times New Roman" w:hAnsi="Times New Roman" w:cs="Times New Roman"/>
          <w:b/>
          <w:sz w:val="28"/>
          <w:szCs w:val="28"/>
        </w:rPr>
        <w:t>Άρθρο 34</w:t>
      </w:r>
    </w:p>
    <w:p w:rsidR="00AF6990" w:rsidRDefault="007C01CC" w:rsidP="007C01CC">
      <w:pPr>
        <w:widowControl w:val="0"/>
        <w:spacing w:after="0" w:line="240" w:lineRule="auto"/>
        <w:jc w:val="both"/>
        <w:rPr>
          <w:rFonts w:ascii="Times New Roman" w:hAnsi="Times New Roman" w:cs="Times New Roman"/>
          <w:b/>
          <w:sz w:val="28"/>
          <w:szCs w:val="28"/>
        </w:rPr>
      </w:pPr>
      <w:r w:rsidRPr="007C01CC">
        <w:rPr>
          <w:rFonts w:ascii="Times New Roman" w:hAnsi="Times New Roman" w:cs="Times New Roman"/>
          <w:b/>
          <w:sz w:val="28"/>
          <w:szCs w:val="28"/>
        </w:rPr>
        <w:t>Ορισμοί - Τροποποίηση άρθρων 44, 53, 58 και 71 ν. 4624/2019</w:t>
      </w:r>
    </w:p>
    <w:p w:rsidR="004F5465" w:rsidRPr="00644BA0" w:rsidRDefault="004F5465" w:rsidP="007C01CC">
      <w:pPr>
        <w:widowControl w:val="0"/>
        <w:spacing w:after="0" w:line="240" w:lineRule="auto"/>
        <w:jc w:val="both"/>
        <w:rPr>
          <w:rFonts w:ascii="Times New Roman" w:hAnsi="Times New Roman" w:cs="Times New Roman"/>
          <w:b/>
          <w:sz w:val="28"/>
          <w:szCs w:val="28"/>
        </w:rPr>
      </w:pPr>
    </w:p>
    <w:p w:rsidR="007C01CC" w:rsidRPr="007C01CC" w:rsidRDefault="007C01CC" w:rsidP="007C01CC">
      <w:pPr>
        <w:widowControl w:val="0"/>
        <w:spacing w:after="0" w:line="240" w:lineRule="auto"/>
        <w:jc w:val="both"/>
        <w:rPr>
          <w:rFonts w:ascii="Times New Roman" w:hAnsi="Times New Roman" w:cs="Times New Roman"/>
          <w:b/>
          <w:sz w:val="28"/>
          <w:szCs w:val="28"/>
        </w:rPr>
      </w:pPr>
      <w:r w:rsidRPr="007C01CC">
        <w:rPr>
          <w:rFonts w:ascii="Times New Roman" w:hAnsi="Times New Roman" w:cs="Times New Roman"/>
          <w:b/>
          <w:sz w:val="28"/>
          <w:szCs w:val="28"/>
        </w:rPr>
        <w:t xml:space="preserve">Άρθρο 34: Ως προς τους ορισμούς του άρθρου 44 ν. 4624/2019, </w:t>
      </w:r>
      <w:proofErr w:type="spellStart"/>
      <w:r w:rsidRPr="007C01CC">
        <w:rPr>
          <w:rFonts w:ascii="Times New Roman" w:hAnsi="Times New Roman" w:cs="Times New Roman"/>
          <w:b/>
          <w:sz w:val="28"/>
          <w:szCs w:val="28"/>
        </w:rPr>
        <w:t>λεκτέα</w:t>
      </w:r>
      <w:proofErr w:type="spellEnd"/>
      <w:r w:rsidRPr="007C01CC">
        <w:rPr>
          <w:rFonts w:ascii="Times New Roman" w:hAnsi="Times New Roman" w:cs="Times New Roman"/>
          <w:b/>
          <w:sz w:val="28"/>
          <w:szCs w:val="28"/>
        </w:rPr>
        <w:t xml:space="preserve"> τα ακόλουθα:</w:t>
      </w:r>
    </w:p>
    <w:p w:rsidR="004F5465" w:rsidRDefault="004F5465" w:rsidP="00355BBF">
      <w:pPr>
        <w:widowControl w:val="0"/>
        <w:spacing w:after="0" w:line="240" w:lineRule="auto"/>
        <w:jc w:val="both"/>
        <w:rPr>
          <w:rFonts w:ascii="Times New Roman" w:hAnsi="Times New Roman" w:cs="Times New Roman"/>
          <w:sz w:val="28"/>
          <w:szCs w:val="28"/>
        </w:rPr>
      </w:pPr>
    </w:p>
    <w:p w:rsidR="00355BBF" w:rsidRPr="00355BBF" w:rsidRDefault="00B63627" w:rsidP="00355BBF">
      <w:pPr>
        <w:widowControl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55BBF" w:rsidRPr="00355BBF">
        <w:rPr>
          <w:rFonts w:ascii="Times New Roman" w:hAnsi="Times New Roman" w:cs="Times New Roman"/>
          <w:b/>
          <w:sz w:val="28"/>
          <w:szCs w:val="28"/>
        </w:rPr>
        <w:t>ΠΑΡΑΤΗΡΗΣΕΙΣ</w:t>
      </w:r>
    </w:p>
    <w:p w:rsidR="004F5465" w:rsidRDefault="004F5465" w:rsidP="007C01CC">
      <w:pPr>
        <w:widowControl w:val="0"/>
        <w:spacing w:after="0" w:line="240" w:lineRule="auto"/>
        <w:jc w:val="both"/>
        <w:rPr>
          <w:rFonts w:ascii="Times New Roman" w:hAnsi="Times New Roman" w:cs="Times New Roman"/>
          <w:sz w:val="28"/>
          <w:szCs w:val="28"/>
        </w:rPr>
      </w:pPr>
    </w:p>
    <w:p w:rsidR="007C01CC" w:rsidRPr="007C01CC" w:rsidRDefault="004F5465" w:rsidP="007C01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Α) </w:t>
      </w:r>
      <w:r w:rsidR="007C01CC" w:rsidRPr="007C01CC">
        <w:rPr>
          <w:rFonts w:ascii="Times New Roman" w:hAnsi="Times New Roman" w:cs="Times New Roman"/>
          <w:sz w:val="28"/>
          <w:szCs w:val="28"/>
        </w:rPr>
        <w:t xml:space="preserve">Ο νομοθέτης του ν. 4624/2019 σκοπίμως για λόγους σαφήνειας και διευκόλυνσης του εφαρμοστή και του ερμηνευτή του δικαίου είχε συμπεριλάβει ορισμό </w:t>
      </w:r>
      <w:r w:rsidR="00B63627" w:rsidRPr="007C01CC">
        <w:rPr>
          <w:rFonts w:ascii="Times New Roman" w:hAnsi="Times New Roman" w:cs="Times New Roman"/>
          <w:sz w:val="28"/>
          <w:szCs w:val="28"/>
        </w:rPr>
        <w:t>των «ειδικών κατηγοριών δεδομένων προσωπικού χαρακτήρα»</w:t>
      </w:r>
      <w:r w:rsidR="007C01CC" w:rsidRPr="007C01CC">
        <w:rPr>
          <w:rFonts w:ascii="Times New Roman" w:hAnsi="Times New Roman" w:cs="Times New Roman"/>
          <w:sz w:val="28"/>
          <w:szCs w:val="28"/>
        </w:rPr>
        <w:t xml:space="preserve"> στο άρθρο </w:t>
      </w:r>
      <w:r w:rsidR="00B63627" w:rsidRPr="00B63627">
        <w:rPr>
          <w:rFonts w:ascii="Times New Roman" w:hAnsi="Times New Roman" w:cs="Times New Roman"/>
          <w:sz w:val="28"/>
          <w:szCs w:val="28"/>
        </w:rPr>
        <w:t>44 ν. 4624/2019</w:t>
      </w:r>
      <w:r>
        <w:rPr>
          <w:rFonts w:ascii="Times New Roman" w:hAnsi="Times New Roman" w:cs="Times New Roman"/>
          <w:sz w:val="28"/>
          <w:szCs w:val="28"/>
        </w:rPr>
        <w:t>,</w:t>
      </w:r>
      <w:r w:rsidR="00B63627">
        <w:rPr>
          <w:rFonts w:ascii="Times New Roman" w:hAnsi="Times New Roman" w:cs="Times New Roman"/>
          <w:sz w:val="28"/>
          <w:szCs w:val="28"/>
        </w:rPr>
        <w:t xml:space="preserve"> </w:t>
      </w:r>
      <w:r w:rsidR="007C01CC" w:rsidRPr="007C01CC">
        <w:rPr>
          <w:rFonts w:ascii="Times New Roman" w:hAnsi="Times New Roman" w:cs="Times New Roman"/>
          <w:sz w:val="28"/>
          <w:szCs w:val="28"/>
        </w:rPr>
        <w:t xml:space="preserve">ώστε να μην δημιουργούνται αμφιβολίες και ασάφειες. </w:t>
      </w:r>
      <w:r w:rsidR="00B63627">
        <w:rPr>
          <w:rFonts w:ascii="Times New Roman" w:hAnsi="Times New Roman" w:cs="Times New Roman"/>
          <w:sz w:val="28"/>
          <w:szCs w:val="28"/>
        </w:rPr>
        <w:t>Πλέον</w:t>
      </w:r>
      <w:r>
        <w:rPr>
          <w:rFonts w:ascii="Times New Roman" w:hAnsi="Times New Roman" w:cs="Times New Roman"/>
          <w:sz w:val="28"/>
          <w:szCs w:val="28"/>
        </w:rPr>
        <w:t>,</w:t>
      </w:r>
      <w:r w:rsidR="00B63627">
        <w:rPr>
          <w:rFonts w:ascii="Times New Roman" w:hAnsi="Times New Roman" w:cs="Times New Roman"/>
          <w:sz w:val="28"/>
          <w:szCs w:val="28"/>
        </w:rPr>
        <w:t xml:space="preserve"> </w:t>
      </w:r>
      <w:r>
        <w:rPr>
          <w:rFonts w:ascii="Times New Roman" w:hAnsi="Times New Roman" w:cs="Times New Roman"/>
          <w:sz w:val="28"/>
          <w:szCs w:val="28"/>
        </w:rPr>
        <w:t>όμως,</w:t>
      </w:r>
      <w:r w:rsidR="00B63627">
        <w:rPr>
          <w:rFonts w:ascii="Times New Roman" w:hAnsi="Times New Roman" w:cs="Times New Roman"/>
          <w:sz w:val="28"/>
          <w:szCs w:val="28"/>
        </w:rPr>
        <w:t xml:space="preserve"> η εν λόγω διάταξη καταργείται με αποτέλεσμα να δημιουργείται </w:t>
      </w:r>
      <w:r w:rsidR="00B63627">
        <w:rPr>
          <w:rFonts w:ascii="Times New Roman" w:hAnsi="Times New Roman" w:cs="Times New Roman"/>
          <w:sz w:val="28"/>
          <w:szCs w:val="28"/>
        </w:rPr>
        <w:lastRenderedPageBreak/>
        <w:t xml:space="preserve">κενό </w:t>
      </w:r>
      <w:r w:rsidR="00B63627" w:rsidRPr="007C01CC">
        <w:rPr>
          <w:rFonts w:ascii="Times New Roman" w:hAnsi="Times New Roman" w:cs="Times New Roman"/>
          <w:sz w:val="28"/>
          <w:szCs w:val="28"/>
        </w:rPr>
        <w:t xml:space="preserve">διότι, η έννοια των «ειδικών κατηγοριών δεδομένων προσωπικού χαρακτήρα» απαντάται και σε άλλες διατάξεις του Δ΄ Κεφαλαίου του ν. 4624/2019 (βλ. </w:t>
      </w:r>
      <w:proofErr w:type="spellStart"/>
      <w:r w:rsidR="00B63627" w:rsidRPr="007C01CC">
        <w:rPr>
          <w:rFonts w:ascii="Times New Roman" w:hAnsi="Times New Roman" w:cs="Times New Roman"/>
          <w:sz w:val="28"/>
          <w:szCs w:val="28"/>
        </w:rPr>
        <w:t>π.χ</w:t>
      </w:r>
      <w:proofErr w:type="spellEnd"/>
      <w:r w:rsidR="00B63627" w:rsidRPr="007C01CC">
        <w:rPr>
          <w:rFonts w:ascii="Times New Roman" w:hAnsi="Times New Roman" w:cs="Times New Roman"/>
          <w:sz w:val="28"/>
          <w:szCs w:val="28"/>
        </w:rPr>
        <w:t xml:space="preserve"> το άρθρο 49 για τη συγκατάθεση και το άρθρο 63 για την ασφάλεια της επεξεργασίας)</w:t>
      </w:r>
      <w:r w:rsidR="00B63627">
        <w:rPr>
          <w:rFonts w:ascii="Times New Roman" w:hAnsi="Times New Roman" w:cs="Times New Roman"/>
          <w:sz w:val="28"/>
          <w:szCs w:val="28"/>
        </w:rPr>
        <w:t>.</w:t>
      </w:r>
    </w:p>
    <w:p w:rsidR="007C01CC" w:rsidRPr="00F96CAD" w:rsidRDefault="004F5465" w:rsidP="007C01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Β) Στην παράγραφο 2 του εν λόγω άρθρου σ</w:t>
      </w:r>
      <w:r w:rsidR="007C01CC" w:rsidRPr="007C01CC">
        <w:rPr>
          <w:rFonts w:ascii="Times New Roman" w:hAnsi="Times New Roman" w:cs="Times New Roman"/>
          <w:sz w:val="28"/>
          <w:szCs w:val="28"/>
        </w:rPr>
        <w:t xml:space="preserve">την περίπτωση </w:t>
      </w:r>
      <w:proofErr w:type="spellStart"/>
      <w:r w:rsidR="007C01CC" w:rsidRPr="007C01CC">
        <w:rPr>
          <w:rFonts w:ascii="Times New Roman" w:hAnsi="Times New Roman" w:cs="Times New Roman"/>
          <w:sz w:val="28"/>
          <w:szCs w:val="28"/>
        </w:rPr>
        <w:t>ιδβ</w:t>
      </w:r>
      <w:proofErr w:type="spellEnd"/>
      <w:r w:rsidR="007C01CC" w:rsidRPr="007C01CC">
        <w:rPr>
          <w:rFonts w:ascii="Times New Roman" w:hAnsi="Times New Roman" w:cs="Times New Roman"/>
          <w:sz w:val="28"/>
          <w:szCs w:val="28"/>
        </w:rPr>
        <w:t>) προβλέπε</w:t>
      </w:r>
      <w:r>
        <w:rPr>
          <w:rFonts w:ascii="Times New Roman" w:hAnsi="Times New Roman" w:cs="Times New Roman"/>
          <w:sz w:val="28"/>
          <w:szCs w:val="28"/>
        </w:rPr>
        <w:t>ται ότι:</w:t>
      </w:r>
      <w:r w:rsidR="007C01CC" w:rsidRPr="007C01CC">
        <w:rPr>
          <w:rFonts w:ascii="Times New Roman" w:hAnsi="Times New Roman" w:cs="Times New Roman"/>
          <w:sz w:val="28"/>
          <w:szCs w:val="28"/>
        </w:rPr>
        <w:t xml:space="preserve"> «κάθε άλλος οργανισμός ή φορέας στον οποίο ανατίθενται ρόλος δημόσιας αρχής και η εκτέλεση δημοσίων εξουσιών για τους σκοπούς της πρόληψης, της ανίχνευσης ή της δίωξης ποινικών αδικημάτων ή της εκτέλεσης ποινικών κυρώσεων, περιλαμβανομένων της προστασίας από απειλές κατά της δημόσιας ασφάλειας και της αποτροπής τους»</w:t>
      </w:r>
      <w:r w:rsidR="00F96CAD" w:rsidRPr="00F96CAD">
        <w:rPr>
          <w:rFonts w:ascii="Times New Roman" w:hAnsi="Times New Roman" w:cs="Times New Roman"/>
          <w:sz w:val="28"/>
          <w:szCs w:val="28"/>
        </w:rPr>
        <w:t xml:space="preserve">. </w:t>
      </w:r>
      <w:r>
        <w:rPr>
          <w:rFonts w:ascii="Times New Roman" w:hAnsi="Times New Roman" w:cs="Times New Roman"/>
          <w:sz w:val="28"/>
          <w:szCs w:val="28"/>
        </w:rPr>
        <w:t>Όμως,</w:t>
      </w:r>
      <w:r w:rsidR="00B63627">
        <w:rPr>
          <w:rFonts w:ascii="Times New Roman" w:hAnsi="Times New Roman" w:cs="Times New Roman"/>
          <w:sz w:val="28"/>
          <w:szCs w:val="28"/>
        </w:rPr>
        <w:t xml:space="preserve"> σ</w:t>
      </w:r>
      <w:r w:rsidR="007C01CC" w:rsidRPr="007C01CC">
        <w:rPr>
          <w:rFonts w:ascii="Times New Roman" w:hAnsi="Times New Roman" w:cs="Times New Roman"/>
          <w:sz w:val="28"/>
          <w:szCs w:val="28"/>
        </w:rPr>
        <w:t>την Ελλάδα</w:t>
      </w:r>
      <w:r w:rsidR="00B63627">
        <w:rPr>
          <w:rFonts w:ascii="Times New Roman" w:hAnsi="Times New Roman" w:cs="Times New Roman"/>
          <w:sz w:val="28"/>
          <w:szCs w:val="28"/>
        </w:rPr>
        <w:t xml:space="preserve"> δεν υφίσταται</w:t>
      </w:r>
      <w:r w:rsidR="007C01CC" w:rsidRPr="007C01CC">
        <w:rPr>
          <w:rFonts w:ascii="Times New Roman" w:hAnsi="Times New Roman" w:cs="Times New Roman"/>
          <w:sz w:val="28"/>
          <w:szCs w:val="28"/>
        </w:rPr>
        <w:t xml:space="preserve"> ιδιωτικός οργανισμός ή φορέας στον οποίο να έχει ανατεθεί ρόλος δημόσιας αρχής, υπό την έννοια της Οδηγίας</w:t>
      </w:r>
      <w:r w:rsidR="00B63627">
        <w:rPr>
          <w:rFonts w:ascii="Times New Roman" w:hAnsi="Times New Roman" w:cs="Times New Roman"/>
          <w:sz w:val="28"/>
          <w:szCs w:val="28"/>
        </w:rPr>
        <w:t xml:space="preserve"> </w:t>
      </w:r>
      <w:r w:rsidR="007C01CC" w:rsidRPr="007C01CC">
        <w:rPr>
          <w:rFonts w:ascii="Times New Roman" w:hAnsi="Times New Roman" w:cs="Times New Roman"/>
          <w:sz w:val="28"/>
          <w:szCs w:val="28"/>
        </w:rPr>
        <w:t>π.χ. ιδιωτικά σωφρονιστικά ιδρύματα. Έτι περαιτέρω, δεν λαμβάνεται οποιαδήποτε μέριμνα για την αστική ευθύνη των «ιδιωτικών φορέων» ή για την επιβολή διοικητικών κυρώσεων σε βάρος τους ή για τον υποχρεωτικό ορισμό ΥΠΔ, ο οποίος σύμφωνα με τα άρθρα 6</w:t>
      </w:r>
      <w:r>
        <w:rPr>
          <w:rFonts w:ascii="Times New Roman" w:hAnsi="Times New Roman" w:cs="Times New Roman"/>
          <w:sz w:val="28"/>
          <w:szCs w:val="28"/>
        </w:rPr>
        <w:t xml:space="preserve"> </w:t>
      </w:r>
      <w:r w:rsidR="007C01CC" w:rsidRPr="007C01CC">
        <w:rPr>
          <w:rFonts w:ascii="Times New Roman" w:hAnsi="Times New Roman" w:cs="Times New Roman"/>
          <w:sz w:val="28"/>
          <w:szCs w:val="28"/>
        </w:rPr>
        <w:t>-</w:t>
      </w:r>
      <w:r>
        <w:rPr>
          <w:rFonts w:ascii="Times New Roman" w:hAnsi="Times New Roman" w:cs="Times New Roman"/>
          <w:sz w:val="28"/>
          <w:szCs w:val="28"/>
        </w:rPr>
        <w:t xml:space="preserve"> </w:t>
      </w:r>
      <w:r w:rsidR="007C01CC" w:rsidRPr="007C01CC">
        <w:rPr>
          <w:rFonts w:ascii="Times New Roman" w:hAnsi="Times New Roman" w:cs="Times New Roman"/>
          <w:sz w:val="28"/>
          <w:szCs w:val="28"/>
        </w:rPr>
        <w:t>8 του ν. 4624/2019 αφορά μόνο δημόσιους φορείς. Δημιουργείται ερμηνευτική ασάφεια και με το άρθρο 4 του ν.</w:t>
      </w:r>
      <w:r>
        <w:rPr>
          <w:rFonts w:ascii="Times New Roman" w:hAnsi="Times New Roman" w:cs="Times New Roman"/>
          <w:sz w:val="28"/>
          <w:szCs w:val="28"/>
        </w:rPr>
        <w:t xml:space="preserve"> </w:t>
      </w:r>
      <w:r w:rsidR="007C01CC" w:rsidRPr="007C01CC">
        <w:rPr>
          <w:rFonts w:ascii="Times New Roman" w:hAnsi="Times New Roman" w:cs="Times New Roman"/>
          <w:sz w:val="28"/>
          <w:szCs w:val="28"/>
        </w:rPr>
        <w:t xml:space="preserve">4624/2019, όπου και δίδεται ορισμός δημόσιου και ιδιωτικού φορέα. </w:t>
      </w:r>
      <w:r w:rsidR="00F96CAD" w:rsidRPr="00F96CAD">
        <w:rPr>
          <w:rFonts w:ascii="Times New Roman" w:hAnsi="Times New Roman" w:cs="Times New Roman"/>
          <w:sz w:val="28"/>
          <w:szCs w:val="28"/>
        </w:rPr>
        <w:t xml:space="preserve"> </w:t>
      </w:r>
    </w:p>
    <w:p w:rsidR="007C01CC" w:rsidRPr="007C01CC" w:rsidRDefault="004F5465" w:rsidP="007C01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Γ) </w:t>
      </w:r>
      <w:r w:rsidR="007C01CC" w:rsidRPr="007C01CC">
        <w:rPr>
          <w:rFonts w:ascii="Times New Roman" w:hAnsi="Times New Roman" w:cs="Times New Roman"/>
          <w:sz w:val="28"/>
          <w:szCs w:val="28"/>
        </w:rPr>
        <w:t xml:space="preserve">Η περ. </w:t>
      </w:r>
      <w:proofErr w:type="spellStart"/>
      <w:r w:rsidR="007C01CC" w:rsidRPr="007C01CC">
        <w:rPr>
          <w:rFonts w:ascii="Times New Roman" w:hAnsi="Times New Roman" w:cs="Times New Roman"/>
          <w:sz w:val="28"/>
          <w:szCs w:val="28"/>
        </w:rPr>
        <w:t>ιε</w:t>
      </w:r>
      <w:proofErr w:type="spellEnd"/>
      <w:r w:rsidR="007C01CC" w:rsidRPr="007C01CC">
        <w:rPr>
          <w:rFonts w:ascii="Times New Roman" w:hAnsi="Times New Roman" w:cs="Times New Roman"/>
          <w:sz w:val="28"/>
          <w:szCs w:val="28"/>
        </w:rPr>
        <w:t>) του άρθρου 44 του ν. 4624/2019 αντικαθίσταται ως εξής:</w:t>
      </w:r>
    </w:p>
    <w:p w:rsidR="007C01CC" w:rsidRPr="007C01CC" w:rsidRDefault="007C01CC" w:rsidP="007C01CC">
      <w:pPr>
        <w:widowControl w:val="0"/>
        <w:spacing w:after="0" w:line="240" w:lineRule="auto"/>
        <w:jc w:val="both"/>
        <w:rPr>
          <w:rFonts w:ascii="Times New Roman" w:hAnsi="Times New Roman" w:cs="Times New Roman"/>
          <w:sz w:val="28"/>
          <w:szCs w:val="28"/>
        </w:rPr>
      </w:pPr>
      <w:r w:rsidRPr="007C01CC">
        <w:rPr>
          <w:rFonts w:ascii="Times New Roman" w:hAnsi="Times New Roman" w:cs="Times New Roman"/>
          <w:sz w:val="28"/>
          <w:szCs w:val="28"/>
        </w:rPr>
        <w:t>«</w:t>
      </w:r>
      <w:proofErr w:type="spellStart"/>
      <w:r w:rsidRPr="007C01CC">
        <w:rPr>
          <w:rFonts w:ascii="Times New Roman" w:hAnsi="Times New Roman" w:cs="Times New Roman"/>
          <w:sz w:val="28"/>
          <w:szCs w:val="28"/>
        </w:rPr>
        <w:t>ιε</w:t>
      </w:r>
      <w:proofErr w:type="spellEnd"/>
      <w:r w:rsidRPr="007C01CC">
        <w:rPr>
          <w:rFonts w:ascii="Times New Roman" w:hAnsi="Times New Roman" w:cs="Times New Roman"/>
          <w:sz w:val="28"/>
          <w:szCs w:val="28"/>
        </w:rPr>
        <w:t>) «εποπτική αρχή»: η Αρχή Προστασίας Δεδομένων Προσωπικού Χαρακτήρα (εφεξής: Αρχή), ή, για τα άλλα κράτη – μέλη, η ανεξάρτητη διοικητική αρχή, η οποία έχει συσταθεί από αυτά σύμφωνα με το άρθρο 41 της Οδηγίας (ΕΕ) 2016/680». Πρέπει να διαγραφεί η προτεινόμενη αναφορά στην Αρχή Προστασίας Δεδομένων Προσωπικού Χαρακτήρα (εφεξής: Αρχή) καθώς σκοπός του ορισμού δεν είναι η ενσωμάτωση της Αρχής, η οποία έχει ήδη γίνει με το Κεφάλαιο Β΄</w:t>
      </w:r>
      <w:r w:rsidR="004F5465">
        <w:rPr>
          <w:rFonts w:ascii="Times New Roman" w:hAnsi="Times New Roman" w:cs="Times New Roman"/>
          <w:sz w:val="28"/>
          <w:szCs w:val="28"/>
        </w:rPr>
        <w:t xml:space="preserve"> </w:t>
      </w:r>
      <w:r w:rsidRPr="007C01CC">
        <w:rPr>
          <w:rFonts w:ascii="Times New Roman" w:hAnsi="Times New Roman" w:cs="Times New Roman"/>
          <w:sz w:val="28"/>
          <w:szCs w:val="28"/>
        </w:rPr>
        <w:t>του ν.4624/2019 αλλά να διευκρινισθεί ότι ως εποπτική αρχή νοείται η Αρχή με την έννοια του άρθρου 41 της Οδηγίας και όχι οποιαδήποτε άλλη αρχή. Λόγω της παρανόησης αυτής πρέπει να διαγραφεί η ρητή αναφορά στην ΑΠΔΠΧ.</w:t>
      </w:r>
    </w:p>
    <w:p w:rsidR="007C01CC" w:rsidRPr="00F96CAD" w:rsidRDefault="004F5465" w:rsidP="007C01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Δ)</w:t>
      </w:r>
      <w:r w:rsidR="007C01CC" w:rsidRPr="007C01CC">
        <w:rPr>
          <w:rFonts w:ascii="Times New Roman" w:hAnsi="Times New Roman" w:cs="Times New Roman"/>
          <w:sz w:val="28"/>
          <w:szCs w:val="28"/>
        </w:rPr>
        <w:t xml:space="preserve"> </w:t>
      </w:r>
      <w:r>
        <w:rPr>
          <w:rFonts w:ascii="Times New Roman" w:hAnsi="Times New Roman" w:cs="Times New Roman"/>
          <w:sz w:val="28"/>
          <w:szCs w:val="28"/>
        </w:rPr>
        <w:t>Η</w:t>
      </w:r>
      <w:r w:rsidR="007C01CC" w:rsidRPr="007C01CC">
        <w:rPr>
          <w:rFonts w:ascii="Times New Roman" w:hAnsi="Times New Roman" w:cs="Times New Roman"/>
          <w:sz w:val="28"/>
          <w:szCs w:val="28"/>
        </w:rPr>
        <w:t xml:space="preserve"> απάλειψη του ορισμού της «Συγκατάθεσης»</w:t>
      </w:r>
      <w:r>
        <w:rPr>
          <w:rFonts w:ascii="Times New Roman" w:hAnsi="Times New Roman" w:cs="Times New Roman"/>
          <w:sz w:val="28"/>
          <w:szCs w:val="28"/>
        </w:rPr>
        <w:t xml:space="preserve"> δημιουργεί ζητήματα, διότι,</w:t>
      </w:r>
      <w:r w:rsidR="007C01CC" w:rsidRPr="007C01CC">
        <w:rPr>
          <w:rFonts w:ascii="Times New Roman" w:hAnsi="Times New Roman" w:cs="Times New Roman"/>
          <w:sz w:val="28"/>
          <w:szCs w:val="28"/>
        </w:rPr>
        <w:t xml:space="preserve"> </w:t>
      </w:r>
      <w:r>
        <w:rPr>
          <w:rFonts w:ascii="Times New Roman" w:hAnsi="Times New Roman" w:cs="Times New Roman"/>
          <w:sz w:val="28"/>
          <w:szCs w:val="28"/>
        </w:rPr>
        <w:t>ό</w:t>
      </w:r>
      <w:r w:rsidR="007C01CC" w:rsidRPr="007C01CC">
        <w:rPr>
          <w:rFonts w:ascii="Times New Roman" w:hAnsi="Times New Roman" w:cs="Times New Roman"/>
          <w:sz w:val="28"/>
          <w:szCs w:val="28"/>
        </w:rPr>
        <w:t xml:space="preserve">πως έχει επανειλημμένως τονιστεί η συγκατάθεση δεν αποτελεί νομική βάση για τις αρχές επιβολής του νόμου και για αυτό ακριβώς το λόγο είναι άκρως απαραίτητη η διατήρηση του ορισμού, ως </w:t>
      </w:r>
      <w:proofErr w:type="spellStart"/>
      <w:r w:rsidR="007C01CC" w:rsidRPr="007C01CC">
        <w:rPr>
          <w:rFonts w:ascii="Times New Roman" w:hAnsi="Times New Roman" w:cs="Times New Roman"/>
          <w:sz w:val="28"/>
          <w:szCs w:val="28"/>
        </w:rPr>
        <w:t>προαπαιτούμενο</w:t>
      </w:r>
      <w:proofErr w:type="spellEnd"/>
      <w:r w:rsidR="007C01CC" w:rsidRPr="007C01CC">
        <w:rPr>
          <w:rFonts w:ascii="Times New Roman" w:hAnsi="Times New Roman" w:cs="Times New Roman"/>
          <w:sz w:val="28"/>
          <w:szCs w:val="28"/>
        </w:rPr>
        <w:t xml:space="preserve"> (βλ. </w:t>
      </w:r>
      <w:proofErr w:type="spellStart"/>
      <w:r w:rsidR="007C01CC" w:rsidRPr="007C01CC">
        <w:rPr>
          <w:rFonts w:ascii="Times New Roman" w:hAnsi="Times New Roman" w:cs="Times New Roman"/>
          <w:sz w:val="28"/>
          <w:szCs w:val="28"/>
        </w:rPr>
        <w:t>Αιτ.</w:t>
      </w:r>
      <w:r w:rsidR="00F46F1A">
        <w:rPr>
          <w:rFonts w:ascii="Times New Roman" w:hAnsi="Times New Roman" w:cs="Times New Roman"/>
          <w:sz w:val="28"/>
          <w:szCs w:val="28"/>
        </w:rPr>
        <w:t>Σ</w:t>
      </w:r>
      <w:r w:rsidR="007C01CC" w:rsidRPr="007C01CC">
        <w:rPr>
          <w:rFonts w:ascii="Times New Roman" w:hAnsi="Times New Roman" w:cs="Times New Roman"/>
          <w:sz w:val="28"/>
          <w:szCs w:val="28"/>
        </w:rPr>
        <w:t>κ</w:t>
      </w:r>
      <w:proofErr w:type="spellEnd"/>
      <w:r w:rsidR="007C01CC" w:rsidRPr="007C01CC">
        <w:rPr>
          <w:rFonts w:ascii="Times New Roman" w:hAnsi="Times New Roman" w:cs="Times New Roman"/>
          <w:sz w:val="28"/>
          <w:szCs w:val="28"/>
        </w:rPr>
        <w:t xml:space="preserve">. ν. 4624/2019 επί του άρθρου 44). </w:t>
      </w:r>
      <w:r w:rsidR="007C01CC" w:rsidRPr="007C01CC">
        <w:rPr>
          <w:rFonts w:ascii="Times New Roman" w:hAnsi="Times New Roman" w:cs="Times New Roman"/>
          <w:sz w:val="28"/>
          <w:szCs w:val="28"/>
          <w:lang w:val="en-US"/>
        </w:rPr>
        <w:t>H</w:t>
      </w:r>
      <w:r w:rsidR="007C01CC" w:rsidRPr="007C01CC">
        <w:rPr>
          <w:rFonts w:ascii="Times New Roman" w:hAnsi="Times New Roman" w:cs="Times New Roman"/>
          <w:sz w:val="28"/>
          <w:szCs w:val="28"/>
        </w:rPr>
        <w:t xml:space="preserve"> έννοια της «συγκατάθεσης» στην Αστυνομική Οδηγία διαφέρει ποιοτικά από την έννοια της «συγκατάθεσης» στον ΓΚΠΔ και για αυτόν τον λόγο είναι άκρως απαραίτητο να υπάρχει ο σχετικός ορισμός. </w:t>
      </w:r>
      <w:r w:rsidR="00F96CAD" w:rsidRPr="00F96CAD">
        <w:rPr>
          <w:rFonts w:ascii="Times New Roman" w:hAnsi="Times New Roman" w:cs="Times New Roman"/>
          <w:sz w:val="28"/>
          <w:szCs w:val="28"/>
        </w:rPr>
        <w:t xml:space="preserve"> </w:t>
      </w:r>
    </w:p>
    <w:p w:rsidR="007C01CC" w:rsidRPr="00F96CAD" w:rsidRDefault="007C01CC" w:rsidP="007C01CC">
      <w:pPr>
        <w:widowControl w:val="0"/>
        <w:spacing w:after="0" w:line="240" w:lineRule="auto"/>
        <w:jc w:val="center"/>
        <w:rPr>
          <w:rFonts w:ascii="Times New Roman" w:hAnsi="Times New Roman" w:cs="Times New Roman"/>
          <w:b/>
          <w:sz w:val="28"/>
          <w:szCs w:val="28"/>
        </w:rPr>
      </w:pPr>
    </w:p>
    <w:p w:rsidR="007C01CC" w:rsidRPr="007C01CC" w:rsidRDefault="007C01CC" w:rsidP="007C01CC">
      <w:pPr>
        <w:widowControl w:val="0"/>
        <w:spacing w:after="0" w:line="240" w:lineRule="auto"/>
        <w:jc w:val="center"/>
        <w:rPr>
          <w:rFonts w:ascii="Times New Roman" w:hAnsi="Times New Roman" w:cs="Times New Roman"/>
          <w:b/>
          <w:sz w:val="28"/>
          <w:szCs w:val="28"/>
        </w:rPr>
      </w:pPr>
      <w:r w:rsidRPr="007C01CC">
        <w:rPr>
          <w:rFonts w:ascii="Times New Roman" w:hAnsi="Times New Roman" w:cs="Times New Roman"/>
          <w:b/>
          <w:sz w:val="28"/>
          <w:szCs w:val="28"/>
        </w:rPr>
        <w:t>Άρθρο 36</w:t>
      </w:r>
    </w:p>
    <w:p w:rsidR="007C01CC" w:rsidRPr="007C01CC" w:rsidRDefault="007C01CC" w:rsidP="007C01CC">
      <w:pPr>
        <w:widowControl w:val="0"/>
        <w:spacing w:after="0" w:line="240" w:lineRule="auto"/>
        <w:jc w:val="center"/>
        <w:rPr>
          <w:rFonts w:ascii="Times New Roman" w:hAnsi="Times New Roman" w:cs="Times New Roman"/>
          <w:b/>
          <w:sz w:val="28"/>
          <w:szCs w:val="28"/>
        </w:rPr>
      </w:pPr>
      <w:r w:rsidRPr="007C01CC">
        <w:rPr>
          <w:rFonts w:ascii="Times New Roman" w:hAnsi="Times New Roman" w:cs="Times New Roman"/>
          <w:b/>
          <w:sz w:val="28"/>
          <w:szCs w:val="28"/>
        </w:rPr>
        <w:t>Νομιμότητα της επεξεργασίας - Προσθήκη άρθρου 45Α στον ν. 4624/2019</w:t>
      </w:r>
    </w:p>
    <w:p w:rsidR="007C01CC" w:rsidRPr="00644BA0" w:rsidRDefault="007C01CC" w:rsidP="007C01CC">
      <w:pPr>
        <w:widowControl w:val="0"/>
        <w:spacing w:after="0" w:line="240" w:lineRule="auto"/>
        <w:jc w:val="center"/>
        <w:rPr>
          <w:rFonts w:ascii="Times New Roman" w:hAnsi="Times New Roman" w:cs="Times New Roman"/>
          <w:b/>
          <w:sz w:val="28"/>
          <w:szCs w:val="28"/>
        </w:rPr>
      </w:pPr>
      <w:r w:rsidRPr="00644BA0">
        <w:rPr>
          <w:rFonts w:ascii="Times New Roman" w:hAnsi="Times New Roman" w:cs="Times New Roman"/>
          <w:b/>
          <w:sz w:val="28"/>
          <w:szCs w:val="28"/>
        </w:rPr>
        <w:t>(άρθρο 8 της Οδηγίας 2016/680)</w:t>
      </w:r>
    </w:p>
    <w:p w:rsidR="007C01CC" w:rsidRPr="00644BA0" w:rsidRDefault="007C01CC" w:rsidP="007C01CC">
      <w:pPr>
        <w:widowControl w:val="0"/>
        <w:spacing w:after="0" w:line="240" w:lineRule="auto"/>
        <w:jc w:val="both"/>
        <w:rPr>
          <w:rFonts w:ascii="Times New Roman" w:hAnsi="Times New Roman" w:cs="Times New Roman"/>
          <w:sz w:val="28"/>
          <w:szCs w:val="28"/>
        </w:rPr>
      </w:pPr>
    </w:p>
    <w:p w:rsidR="007C01CC" w:rsidRDefault="007C01CC" w:rsidP="007C01CC">
      <w:pPr>
        <w:widowControl w:val="0"/>
        <w:spacing w:after="0" w:line="240" w:lineRule="auto"/>
        <w:jc w:val="both"/>
        <w:rPr>
          <w:rFonts w:ascii="Times New Roman" w:hAnsi="Times New Roman" w:cs="Times New Roman"/>
          <w:sz w:val="28"/>
          <w:szCs w:val="28"/>
        </w:rPr>
      </w:pPr>
      <w:r w:rsidRPr="007C01CC">
        <w:rPr>
          <w:rFonts w:ascii="Times New Roman" w:hAnsi="Times New Roman" w:cs="Times New Roman"/>
          <w:sz w:val="28"/>
          <w:szCs w:val="28"/>
        </w:rPr>
        <w:t xml:space="preserve">Άρθρο 36: Προσθήκη άρθρου 45 Α υπό τον τίτλο «Νομιμότητα της </w:t>
      </w:r>
      <w:r w:rsidRPr="007C01CC">
        <w:rPr>
          <w:rFonts w:ascii="Times New Roman" w:hAnsi="Times New Roman" w:cs="Times New Roman"/>
          <w:sz w:val="28"/>
          <w:szCs w:val="28"/>
        </w:rPr>
        <w:lastRenderedPageBreak/>
        <w:t>επεξεργασίας» και «ενσωμάτωση» του άρθρου 8 της Οδηγίας.</w:t>
      </w:r>
    </w:p>
    <w:p w:rsidR="00F46F1A" w:rsidRPr="007C01CC" w:rsidRDefault="00F46F1A" w:rsidP="007C01CC">
      <w:pPr>
        <w:widowControl w:val="0"/>
        <w:spacing w:after="0" w:line="240" w:lineRule="auto"/>
        <w:jc w:val="both"/>
        <w:rPr>
          <w:rFonts w:ascii="Times New Roman" w:hAnsi="Times New Roman" w:cs="Times New Roman"/>
          <w:sz w:val="28"/>
          <w:szCs w:val="28"/>
        </w:rPr>
      </w:pPr>
    </w:p>
    <w:p w:rsidR="007C01CC" w:rsidRPr="007C01CC" w:rsidRDefault="007C01CC" w:rsidP="007C01CC">
      <w:pPr>
        <w:widowControl w:val="0"/>
        <w:spacing w:after="0" w:line="240" w:lineRule="auto"/>
        <w:jc w:val="both"/>
        <w:rPr>
          <w:rFonts w:ascii="Times New Roman" w:hAnsi="Times New Roman" w:cs="Times New Roman"/>
          <w:sz w:val="28"/>
          <w:szCs w:val="28"/>
        </w:rPr>
      </w:pPr>
      <w:r w:rsidRPr="007C01CC">
        <w:rPr>
          <w:rFonts w:ascii="Times New Roman" w:hAnsi="Times New Roman" w:cs="Times New Roman"/>
          <w:sz w:val="28"/>
          <w:szCs w:val="28"/>
        </w:rPr>
        <w:t>Η παράγραφος 1 του άρθρου 8 της οδηγίας ορίζει ότι «1. Τα κράτη μέλη προβλέπουν ότι η επεξεργασία είναι σύννομη μόνον εάν και στον βαθμό που είναι απαραίτητη για την εκτέλεση καθήκοντος που ασκείται από αρχή αρμόδια για τους σκοπούς που προβλέπονται στο άρθρο 1 παράγραφος 1 και βασίζεται στο δίκαιο της Ένωσης ή των κρατών μελών». Σε συμμόρφωση της σχετικής υποχρέωσής του ο Έλληνας νομοθέτης ενσωμάτωσε τα στοιχεία της παραγράφου 1 του άρθρου 8 της οδηγίας με το άρθρο 5 (Νομική βάση επεξεργασίας δεδομένων προσωπικού χαρακτήρα από δημόσιους φορείς), το οποίο εντάσσεται στο ΚΕΦΑΛΑΙΟ Α΄ (ΓΕΝΙΚΕΣ ΔΙΑΤΑΞΕΙΣ) του νόμου 4624/2019 και ορίζει ότι: «Οι δημόσιοι φορείς επιτρέπεται να επεξεργάζονται δεδομένα προσωπικού χαρακτήρα, όταν 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w:t>
      </w:r>
    </w:p>
    <w:p w:rsidR="007C01CC" w:rsidRPr="00355BBF" w:rsidRDefault="007C01CC" w:rsidP="007C01CC">
      <w:pPr>
        <w:widowControl w:val="0"/>
        <w:spacing w:after="0" w:line="240" w:lineRule="auto"/>
        <w:jc w:val="both"/>
        <w:rPr>
          <w:rFonts w:ascii="Times New Roman" w:hAnsi="Times New Roman" w:cs="Times New Roman"/>
          <w:b/>
          <w:sz w:val="28"/>
          <w:szCs w:val="28"/>
        </w:rPr>
      </w:pPr>
      <w:r w:rsidRPr="007C01CC">
        <w:rPr>
          <w:rFonts w:ascii="Times New Roman" w:hAnsi="Times New Roman" w:cs="Times New Roman"/>
          <w:sz w:val="28"/>
          <w:szCs w:val="28"/>
        </w:rPr>
        <w:t xml:space="preserve">Περαιτέρω, η παράγραφος 2 του άρθρου 8 της οδηγίας η οποία ορίζει ότι «Το δίκαιο κράτους μέλους που ρυθμίζει την επεξεργασία στο πλαίσιο της παρούσας οδηγίας καθορίζει τουλάχιστον τους στόχους της επεξεργασίας, τα δεδομένα προσωπικού χαρακτήρα που υποβάλλονται σε επεξεργασία και τους σκοπούς της επεξεργασίας» </w:t>
      </w:r>
      <w:r w:rsidRPr="00355BBF">
        <w:rPr>
          <w:rFonts w:ascii="Times New Roman" w:hAnsi="Times New Roman" w:cs="Times New Roman"/>
          <w:b/>
          <w:sz w:val="28"/>
          <w:szCs w:val="28"/>
        </w:rPr>
        <w:t xml:space="preserve">δεν δημιουργεί υποχρέωση στον εθνικό νομοθέτη για τη μεταφορά των στοιχείων της παραγράφου αυτής στο εθνικό δίκαιο. Απεναντίας, ο </w:t>
      </w:r>
      <w:proofErr w:type="spellStart"/>
      <w:r w:rsidRPr="00355BBF">
        <w:rPr>
          <w:rFonts w:ascii="Times New Roman" w:hAnsi="Times New Roman" w:cs="Times New Roman"/>
          <w:b/>
          <w:sz w:val="28"/>
          <w:szCs w:val="28"/>
        </w:rPr>
        <w:t>ενωσιακός</w:t>
      </w:r>
      <w:proofErr w:type="spellEnd"/>
      <w:r w:rsidRPr="00355BBF">
        <w:rPr>
          <w:rFonts w:ascii="Times New Roman" w:hAnsi="Times New Roman" w:cs="Times New Roman"/>
          <w:b/>
          <w:sz w:val="28"/>
          <w:szCs w:val="28"/>
        </w:rPr>
        <w:t xml:space="preserve"> νομοθέτης διαλαμβάνει εν προκειμένω ως </w:t>
      </w:r>
      <w:proofErr w:type="spellStart"/>
      <w:r w:rsidRPr="00355BBF">
        <w:rPr>
          <w:rFonts w:ascii="Times New Roman" w:hAnsi="Times New Roman" w:cs="Times New Roman"/>
          <w:b/>
          <w:sz w:val="28"/>
          <w:szCs w:val="28"/>
        </w:rPr>
        <w:t>προαπαιτούμενο</w:t>
      </w:r>
      <w:proofErr w:type="spellEnd"/>
      <w:r w:rsidRPr="00355BBF">
        <w:rPr>
          <w:rFonts w:ascii="Times New Roman" w:hAnsi="Times New Roman" w:cs="Times New Roman"/>
          <w:b/>
          <w:sz w:val="28"/>
          <w:szCs w:val="28"/>
        </w:rPr>
        <w:t xml:space="preserve"> το τομεακό (ειδικό) δίκαιο του κράτους μέλους που ρυθμίζει την επεξεργασία δεδομένων προσωπικού χαρακτήρα στο πλαίσιο της παρούσας οδηγίας και το οποίο (τομεακό δίκαιο) πρέπει να καθορίζει τουλάχιστον τους στόχους της επεξεργασίας, τα δεδομένα προσωπικού χαρακτήρα που υποβάλλονται σε επεξεργασία και τους σκοπούς της επεξεργασίας.</w:t>
      </w:r>
    </w:p>
    <w:p w:rsidR="007C01CC" w:rsidRPr="007C01CC" w:rsidRDefault="00355BBF" w:rsidP="007C01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C01CC" w:rsidRPr="00644BA0" w:rsidRDefault="007C01CC" w:rsidP="007C01CC">
      <w:pPr>
        <w:widowControl w:val="0"/>
        <w:spacing w:after="0" w:line="240" w:lineRule="auto"/>
        <w:jc w:val="both"/>
        <w:rPr>
          <w:rFonts w:ascii="Times New Roman" w:hAnsi="Times New Roman" w:cs="Times New Roman"/>
          <w:b/>
          <w:sz w:val="28"/>
          <w:szCs w:val="28"/>
        </w:rPr>
      </w:pPr>
    </w:p>
    <w:p w:rsidR="007C01CC" w:rsidRPr="00644BA0" w:rsidRDefault="007C01CC" w:rsidP="007C01CC">
      <w:pPr>
        <w:widowControl w:val="0"/>
        <w:spacing w:after="0" w:line="240" w:lineRule="auto"/>
        <w:jc w:val="both"/>
        <w:rPr>
          <w:rFonts w:ascii="Times New Roman" w:hAnsi="Times New Roman" w:cs="Times New Roman"/>
          <w:b/>
          <w:sz w:val="28"/>
          <w:szCs w:val="28"/>
        </w:rPr>
      </w:pPr>
    </w:p>
    <w:p w:rsidR="00B63627" w:rsidRDefault="00B63627" w:rsidP="00AF6990">
      <w:pPr>
        <w:widowControl w:val="0"/>
        <w:spacing w:after="0" w:line="240" w:lineRule="auto"/>
        <w:jc w:val="center"/>
        <w:rPr>
          <w:rFonts w:ascii="Times New Roman" w:hAnsi="Times New Roman" w:cs="Times New Roman"/>
          <w:b/>
          <w:sz w:val="28"/>
          <w:szCs w:val="28"/>
        </w:rPr>
      </w:pPr>
    </w:p>
    <w:p w:rsidR="00CE6809" w:rsidRPr="00CE6809" w:rsidRDefault="00CE6809" w:rsidP="00CE6809">
      <w:pPr>
        <w:widowControl w:val="0"/>
        <w:spacing w:after="0" w:line="240" w:lineRule="auto"/>
        <w:jc w:val="center"/>
        <w:rPr>
          <w:rFonts w:ascii="Times New Roman" w:hAnsi="Times New Roman" w:cs="Times New Roman"/>
          <w:b/>
          <w:sz w:val="28"/>
          <w:szCs w:val="28"/>
        </w:rPr>
      </w:pPr>
      <w:r w:rsidRPr="00CE6809">
        <w:rPr>
          <w:rFonts w:ascii="Times New Roman" w:hAnsi="Times New Roman" w:cs="Times New Roman"/>
          <w:b/>
          <w:sz w:val="28"/>
          <w:szCs w:val="28"/>
        </w:rPr>
        <w:t>Άρθρο 38 Επεξεργασία για άλλους σκοπούς – Τροποποίηση άρθρου 47 ν. 4624/2019</w:t>
      </w:r>
    </w:p>
    <w:p w:rsidR="00CE6809" w:rsidRPr="00CE6809" w:rsidRDefault="00CE6809" w:rsidP="00CE6809">
      <w:pPr>
        <w:widowControl w:val="0"/>
        <w:spacing w:after="0" w:line="240" w:lineRule="auto"/>
        <w:jc w:val="center"/>
        <w:rPr>
          <w:rFonts w:ascii="Times New Roman" w:hAnsi="Times New Roman" w:cs="Times New Roman"/>
          <w:b/>
          <w:sz w:val="28"/>
          <w:szCs w:val="28"/>
        </w:rPr>
      </w:pPr>
      <w:r w:rsidRPr="00CE6809">
        <w:rPr>
          <w:rFonts w:ascii="Times New Roman" w:hAnsi="Times New Roman" w:cs="Times New Roman"/>
          <w:b/>
          <w:sz w:val="28"/>
          <w:szCs w:val="28"/>
        </w:rPr>
        <w:t>Το δεύτερο εδάφιο του άρθρου 47 του ν. 4624/2019 (Α’ 137) καταργείται και το άρθρο 47 διαμορφώνεται ως εξής:</w:t>
      </w:r>
    </w:p>
    <w:p w:rsidR="00101583" w:rsidRDefault="00CE6809" w:rsidP="00CE6809">
      <w:pPr>
        <w:widowControl w:val="0"/>
        <w:spacing w:after="0" w:line="240" w:lineRule="auto"/>
        <w:jc w:val="center"/>
        <w:rPr>
          <w:rFonts w:ascii="Times New Roman" w:hAnsi="Times New Roman" w:cs="Times New Roman"/>
          <w:b/>
          <w:sz w:val="28"/>
          <w:szCs w:val="28"/>
        </w:rPr>
      </w:pPr>
      <w:r w:rsidRPr="00CE6809">
        <w:rPr>
          <w:rFonts w:ascii="Times New Roman" w:hAnsi="Times New Roman" w:cs="Times New Roman"/>
          <w:b/>
          <w:sz w:val="28"/>
          <w:szCs w:val="28"/>
        </w:rPr>
        <w:t>«Άρθρο 47</w:t>
      </w:r>
      <w:r w:rsidR="00101583">
        <w:rPr>
          <w:rFonts w:ascii="Times New Roman" w:hAnsi="Times New Roman" w:cs="Times New Roman"/>
          <w:b/>
          <w:sz w:val="28"/>
          <w:szCs w:val="28"/>
        </w:rPr>
        <w:t xml:space="preserve"> </w:t>
      </w:r>
    </w:p>
    <w:p w:rsidR="00CE6809" w:rsidRPr="00CE6809" w:rsidRDefault="00CE6809" w:rsidP="00CE6809">
      <w:pPr>
        <w:widowControl w:val="0"/>
        <w:spacing w:after="0" w:line="240" w:lineRule="auto"/>
        <w:jc w:val="center"/>
        <w:rPr>
          <w:rFonts w:ascii="Times New Roman" w:hAnsi="Times New Roman" w:cs="Times New Roman"/>
          <w:b/>
          <w:sz w:val="28"/>
          <w:szCs w:val="28"/>
        </w:rPr>
      </w:pPr>
      <w:r w:rsidRPr="00CE6809">
        <w:rPr>
          <w:rFonts w:ascii="Times New Roman" w:hAnsi="Times New Roman" w:cs="Times New Roman"/>
          <w:b/>
          <w:sz w:val="28"/>
          <w:szCs w:val="28"/>
        </w:rPr>
        <w:t>Επεξεργασία για άλλους σκοπούς (άρθρο 4 της Οδηγίας)</w:t>
      </w:r>
    </w:p>
    <w:p w:rsidR="00CE6809" w:rsidRPr="00CE6809" w:rsidRDefault="00CE6809" w:rsidP="00CE6809">
      <w:pPr>
        <w:widowControl w:val="0"/>
        <w:spacing w:after="0" w:line="240" w:lineRule="auto"/>
        <w:jc w:val="both"/>
        <w:rPr>
          <w:rFonts w:ascii="Times New Roman" w:hAnsi="Times New Roman" w:cs="Times New Roman"/>
          <w:sz w:val="28"/>
          <w:szCs w:val="28"/>
        </w:rPr>
      </w:pPr>
    </w:p>
    <w:p w:rsidR="00101583" w:rsidRDefault="00CE6809" w:rsidP="00CE6809">
      <w:pPr>
        <w:widowControl w:val="0"/>
        <w:spacing w:after="0" w:line="240" w:lineRule="auto"/>
        <w:jc w:val="both"/>
        <w:rPr>
          <w:rFonts w:ascii="Times New Roman" w:hAnsi="Times New Roman" w:cs="Times New Roman"/>
          <w:sz w:val="28"/>
          <w:szCs w:val="28"/>
        </w:rPr>
      </w:pPr>
      <w:r w:rsidRPr="00CE6809">
        <w:rPr>
          <w:rFonts w:ascii="Times New Roman" w:hAnsi="Times New Roman" w:cs="Times New Roman"/>
          <w:sz w:val="28"/>
          <w:szCs w:val="28"/>
        </w:rPr>
        <w:t xml:space="preserve">Η επεξεργασία δεδομένων προσωπικού χαρακτήρα για σκοπό διαφορετικό από εκείνον για τον οποίο έχουν συλλεγεί, επιτρέπεται εάν ο άλλος σκοπός είναι ένας από τους σκοπούς που αναφέρονται στο άρθρο 43, ο υπεύθυνος </w:t>
      </w:r>
      <w:r w:rsidRPr="00CE6809">
        <w:rPr>
          <w:rFonts w:ascii="Times New Roman" w:hAnsi="Times New Roman" w:cs="Times New Roman"/>
          <w:sz w:val="28"/>
          <w:szCs w:val="28"/>
        </w:rPr>
        <w:lastRenderedPageBreak/>
        <w:t xml:space="preserve">επεξεργασίας είναι εξουσιοδοτημένος να επεξεργάζεται δεδομένα για το σκοπό αυτό και η επεξεργασία που διενεργείται είναι απαραίτητη και ανάλογη προς τον σκοπό αυτό. </w:t>
      </w:r>
    </w:p>
    <w:p w:rsidR="00CE6809" w:rsidRPr="00CE6809" w:rsidRDefault="00CE6809" w:rsidP="00CE6809">
      <w:pPr>
        <w:widowControl w:val="0"/>
        <w:spacing w:after="0" w:line="240" w:lineRule="auto"/>
        <w:jc w:val="both"/>
        <w:rPr>
          <w:rFonts w:ascii="Times New Roman" w:hAnsi="Times New Roman" w:cs="Times New Roman"/>
          <w:sz w:val="28"/>
          <w:szCs w:val="28"/>
        </w:rPr>
      </w:pPr>
      <w:r w:rsidRPr="00CE6809">
        <w:rPr>
          <w:rFonts w:ascii="Times New Roman" w:hAnsi="Times New Roman" w:cs="Times New Roman"/>
          <w:sz w:val="28"/>
          <w:szCs w:val="28"/>
        </w:rPr>
        <w:t xml:space="preserve">H διατήρηση του </w:t>
      </w:r>
      <w:proofErr w:type="spellStart"/>
      <w:r w:rsidRPr="00CE6809">
        <w:rPr>
          <w:rFonts w:ascii="Times New Roman" w:hAnsi="Times New Roman" w:cs="Times New Roman"/>
          <w:sz w:val="28"/>
          <w:szCs w:val="28"/>
        </w:rPr>
        <w:t>εδαφ</w:t>
      </w:r>
      <w:proofErr w:type="spellEnd"/>
      <w:r w:rsidRPr="00CE6809">
        <w:rPr>
          <w:rFonts w:ascii="Times New Roman" w:hAnsi="Times New Roman" w:cs="Times New Roman"/>
          <w:sz w:val="28"/>
          <w:szCs w:val="28"/>
        </w:rPr>
        <w:t xml:space="preserve">. β του άρθρου 47 ν. 4624/2019 είναι </w:t>
      </w:r>
      <w:proofErr w:type="spellStart"/>
      <w:r w:rsidRPr="00CE6809">
        <w:rPr>
          <w:rFonts w:ascii="Times New Roman" w:hAnsi="Times New Roman" w:cs="Times New Roman"/>
          <w:sz w:val="28"/>
          <w:szCs w:val="28"/>
        </w:rPr>
        <w:t>επιβεβελημένη</w:t>
      </w:r>
      <w:proofErr w:type="spellEnd"/>
      <w:r w:rsidRPr="00CE6809">
        <w:rPr>
          <w:rFonts w:ascii="Times New Roman" w:hAnsi="Times New Roman" w:cs="Times New Roman"/>
          <w:sz w:val="28"/>
          <w:szCs w:val="28"/>
        </w:rPr>
        <w:t xml:space="preserve">, για να καλύψει τις περιπτώσεις της επεξεργασίας  για άλλους σκοπούς (περαιτέρω επεξεργασία), όταν αυτό  προβλέπεται με εθνικό νόμο (όπως όταν επιτρέπεται η διαβίβαση δεδομένων από την Ελληνική Αστυνομία στην ΚΕΜΕΑ (Κέντρο Μελετών Ασφαλείας του Υπουργείου προστασίας του Πολίτη), δηλαδή δεδομένων που έχουν αρχικά συλλεχθεί για τους σκοπούς της  δίωξης του εγκλήματος και στη συνέχεια διαβιβάζονται στην ΚΕΜΕΑ για σκοπούς εγκληματολογικής έρευνας ή όταν ζητούνται από ερευνητικά κέντρα δεδομένα προσωπικού χαρακτήρα (μη </w:t>
      </w:r>
      <w:proofErr w:type="spellStart"/>
      <w:r w:rsidRPr="00CE6809">
        <w:rPr>
          <w:rFonts w:ascii="Times New Roman" w:hAnsi="Times New Roman" w:cs="Times New Roman"/>
          <w:sz w:val="28"/>
          <w:szCs w:val="28"/>
        </w:rPr>
        <w:t>ανωνυμοποιημένα</w:t>
      </w:r>
      <w:proofErr w:type="spellEnd"/>
      <w:r w:rsidRPr="00CE6809">
        <w:rPr>
          <w:rFonts w:ascii="Times New Roman" w:hAnsi="Times New Roman" w:cs="Times New Roman"/>
          <w:sz w:val="28"/>
          <w:szCs w:val="28"/>
        </w:rPr>
        <w:t xml:space="preserve">) από την Ελληνική  Αστυνομία ή την Εισαγγελία για σκοπούς εγκληματολογικής έρευνας. Στις περιπτώσεις αυτές που η περαιτέρω επεξεργασία δεν είναι συμβατή με τον αρχικό σκοπό συλλογής των δεδομένων  η νομική βάση  του  άρθρου 6 παρ. 4 του του Γενικού Κανονισμού  (ΕΕ) 2016/680 δεν επαρκεί. </w:t>
      </w:r>
      <w:r w:rsidRPr="00F46F1A">
        <w:rPr>
          <w:rFonts w:ascii="Times New Roman" w:hAnsi="Times New Roman" w:cs="Times New Roman"/>
          <w:b/>
          <w:sz w:val="28"/>
          <w:szCs w:val="28"/>
        </w:rPr>
        <w:t xml:space="preserve">Για τους λόγους αυτούς προτείνουμε να διατηρηθεί το </w:t>
      </w:r>
      <w:proofErr w:type="spellStart"/>
      <w:r w:rsidRPr="00F46F1A">
        <w:rPr>
          <w:rFonts w:ascii="Times New Roman" w:hAnsi="Times New Roman" w:cs="Times New Roman"/>
          <w:b/>
          <w:sz w:val="28"/>
          <w:szCs w:val="28"/>
        </w:rPr>
        <w:t>εδ</w:t>
      </w:r>
      <w:proofErr w:type="spellEnd"/>
      <w:r w:rsidRPr="00F46F1A">
        <w:rPr>
          <w:rFonts w:ascii="Times New Roman" w:hAnsi="Times New Roman" w:cs="Times New Roman"/>
          <w:b/>
          <w:sz w:val="28"/>
          <w:szCs w:val="28"/>
        </w:rPr>
        <w:t>. β΄</w:t>
      </w:r>
      <w:r w:rsidR="00F46F1A" w:rsidRPr="00F46F1A">
        <w:rPr>
          <w:rFonts w:ascii="Times New Roman" w:hAnsi="Times New Roman" w:cs="Times New Roman"/>
          <w:b/>
          <w:sz w:val="28"/>
          <w:szCs w:val="28"/>
        </w:rPr>
        <w:t xml:space="preserve"> </w:t>
      </w:r>
      <w:r w:rsidRPr="00F46F1A">
        <w:rPr>
          <w:rFonts w:ascii="Times New Roman" w:hAnsi="Times New Roman" w:cs="Times New Roman"/>
          <w:b/>
          <w:sz w:val="28"/>
          <w:szCs w:val="28"/>
        </w:rPr>
        <w:t>του άρθρου 47 ν.</w:t>
      </w:r>
      <w:r w:rsidR="00F46F1A">
        <w:rPr>
          <w:rFonts w:ascii="Times New Roman" w:hAnsi="Times New Roman" w:cs="Times New Roman"/>
          <w:b/>
          <w:sz w:val="28"/>
          <w:szCs w:val="28"/>
        </w:rPr>
        <w:t xml:space="preserve"> </w:t>
      </w:r>
      <w:r w:rsidRPr="00F46F1A">
        <w:rPr>
          <w:rFonts w:ascii="Times New Roman" w:hAnsi="Times New Roman" w:cs="Times New Roman"/>
          <w:b/>
          <w:sz w:val="28"/>
          <w:szCs w:val="28"/>
        </w:rPr>
        <w:t xml:space="preserve">4624/2019  </w:t>
      </w:r>
      <w:r w:rsidR="00101583" w:rsidRPr="00F46F1A">
        <w:rPr>
          <w:rFonts w:ascii="Times New Roman" w:hAnsi="Times New Roman" w:cs="Times New Roman"/>
          <w:b/>
          <w:sz w:val="28"/>
          <w:szCs w:val="28"/>
        </w:rPr>
        <w:t>«</w:t>
      </w:r>
      <w:r w:rsidRPr="00F46F1A">
        <w:rPr>
          <w:rFonts w:ascii="Times New Roman" w:hAnsi="Times New Roman" w:cs="Times New Roman"/>
          <w:b/>
          <w:sz w:val="28"/>
          <w:szCs w:val="28"/>
        </w:rPr>
        <w:t>Η επεξεργασία δεδομένων προσωπικού χαρακτήρα για άλλο σκοπό, που δεν αναφέρεται στο άρθρο 43, επιτρέπεται εφόσον προβλέπεται ρητώς στον νόμο</w:t>
      </w:r>
      <w:r w:rsidR="00F46F1A">
        <w:rPr>
          <w:rFonts w:ascii="Times New Roman" w:hAnsi="Times New Roman" w:cs="Times New Roman"/>
          <w:b/>
          <w:sz w:val="28"/>
          <w:szCs w:val="28"/>
        </w:rPr>
        <w:t>».</w:t>
      </w:r>
      <w:r w:rsidRPr="00CE6809">
        <w:rPr>
          <w:rFonts w:ascii="Times New Roman" w:hAnsi="Times New Roman" w:cs="Times New Roman"/>
          <w:sz w:val="28"/>
          <w:szCs w:val="28"/>
        </w:rPr>
        <w:t xml:space="preserve">  </w:t>
      </w:r>
    </w:p>
    <w:p w:rsidR="00CE6809" w:rsidRDefault="00CE6809" w:rsidP="00CE6809">
      <w:pPr>
        <w:widowControl w:val="0"/>
        <w:spacing w:after="0" w:line="240" w:lineRule="auto"/>
        <w:jc w:val="center"/>
        <w:rPr>
          <w:rFonts w:ascii="Times New Roman" w:hAnsi="Times New Roman" w:cs="Times New Roman"/>
          <w:b/>
          <w:sz w:val="28"/>
          <w:szCs w:val="28"/>
        </w:rPr>
      </w:pPr>
    </w:p>
    <w:p w:rsidR="00AF6990" w:rsidRPr="00AF6990" w:rsidRDefault="00AF6990" w:rsidP="00CE6809">
      <w:pPr>
        <w:widowControl w:val="0"/>
        <w:spacing w:after="0" w:line="240" w:lineRule="auto"/>
        <w:jc w:val="center"/>
        <w:rPr>
          <w:rFonts w:ascii="Times New Roman" w:hAnsi="Times New Roman" w:cs="Times New Roman"/>
          <w:b/>
          <w:sz w:val="28"/>
          <w:szCs w:val="28"/>
        </w:rPr>
      </w:pPr>
      <w:r w:rsidRPr="00AF6990">
        <w:rPr>
          <w:rFonts w:ascii="Times New Roman" w:hAnsi="Times New Roman" w:cs="Times New Roman"/>
          <w:b/>
          <w:sz w:val="28"/>
          <w:szCs w:val="28"/>
        </w:rPr>
        <w:t>Άρθρο 39</w:t>
      </w:r>
      <w:r w:rsidR="00F46F1A">
        <w:rPr>
          <w:rFonts w:ascii="Times New Roman" w:hAnsi="Times New Roman" w:cs="Times New Roman"/>
          <w:b/>
          <w:sz w:val="28"/>
          <w:szCs w:val="28"/>
        </w:rPr>
        <w:t>.</w:t>
      </w:r>
      <w:r w:rsidRPr="00AF6990">
        <w:rPr>
          <w:rFonts w:ascii="Times New Roman" w:hAnsi="Times New Roman" w:cs="Times New Roman"/>
          <w:b/>
          <w:sz w:val="28"/>
          <w:szCs w:val="28"/>
        </w:rPr>
        <w:t xml:space="preserve"> Συγκατάθεση του υποκειμένου – Αντικατάσταση άρθρου 49 ν. 4624/2019</w:t>
      </w:r>
    </w:p>
    <w:p w:rsidR="00F46F1A" w:rsidRDefault="00F46F1A" w:rsidP="00AF6990">
      <w:pPr>
        <w:widowControl w:val="0"/>
        <w:spacing w:after="0" w:line="240" w:lineRule="auto"/>
        <w:jc w:val="both"/>
        <w:rPr>
          <w:rFonts w:ascii="Times New Roman" w:hAnsi="Times New Roman" w:cs="Times New Roman"/>
          <w:sz w:val="28"/>
          <w:szCs w:val="28"/>
        </w:rPr>
      </w:pP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Το άρθρο 49 του ν. 4624/2019 (Α΄137) αντικαθίσταται ως εξής:</w:t>
      </w:r>
    </w:p>
    <w:p w:rsidR="00F46F1A" w:rsidRDefault="00F46F1A" w:rsidP="00AF6990">
      <w:pPr>
        <w:widowControl w:val="0"/>
        <w:spacing w:after="0" w:line="240" w:lineRule="auto"/>
        <w:jc w:val="both"/>
        <w:rPr>
          <w:rFonts w:ascii="Times New Roman" w:hAnsi="Times New Roman" w:cs="Times New Roman"/>
          <w:sz w:val="28"/>
          <w:szCs w:val="28"/>
        </w:rPr>
      </w:pP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«Άρθρο 49</w:t>
      </w:r>
    </w:p>
    <w:p w:rsidR="00F46F1A" w:rsidRDefault="00F46F1A" w:rsidP="00AF6990">
      <w:pPr>
        <w:widowControl w:val="0"/>
        <w:spacing w:after="0" w:line="240" w:lineRule="auto"/>
        <w:jc w:val="both"/>
        <w:rPr>
          <w:rFonts w:ascii="Times New Roman" w:hAnsi="Times New Roman" w:cs="Times New Roman"/>
          <w:sz w:val="28"/>
          <w:szCs w:val="28"/>
        </w:rPr>
      </w:pP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Συγκατάθεση του υποκειμένου</w:t>
      </w:r>
    </w:p>
    <w:p w:rsidR="00AF6990" w:rsidRPr="00AF6990" w:rsidRDefault="00644BA0" w:rsidP="00AF699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44BA0" w:rsidRPr="00644BA0" w:rsidRDefault="00644BA0" w:rsidP="00644BA0">
      <w:pPr>
        <w:widowControl w:val="0"/>
        <w:spacing w:after="0" w:line="240" w:lineRule="auto"/>
        <w:jc w:val="both"/>
        <w:rPr>
          <w:rFonts w:ascii="Times New Roman" w:hAnsi="Times New Roman" w:cs="Times New Roman"/>
          <w:sz w:val="28"/>
          <w:szCs w:val="28"/>
        </w:rPr>
      </w:pPr>
      <w:r w:rsidRPr="00644BA0">
        <w:rPr>
          <w:rFonts w:ascii="Times New Roman" w:hAnsi="Times New Roman" w:cs="Times New Roman"/>
          <w:sz w:val="28"/>
          <w:szCs w:val="28"/>
        </w:rPr>
        <w:t xml:space="preserve">1. Όταν η επεξεργασία βασίζεται, σύμφωνα με ρητή διάταξη νόμου, στη συγκατάθεση </w:t>
      </w:r>
      <w:r w:rsidRPr="00F46F1A">
        <w:rPr>
          <w:rFonts w:ascii="Times New Roman" w:hAnsi="Times New Roman" w:cs="Times New Roman"/>
          <w:b/>
          <w:sz w:val="28"/>
          <w:szCs w:val="28"/>
        </w:rPr>
        <w:t xml:space="preserve">(η συγκατάθεση δεν αποκλείεται εντελώς ως νομική βάση επεξεργασίας, από τις αρχές επιβολής του νόμου, βλ. κυρίως αιτιολογική έκθεση Οδηγίας 2016/680, Προοίμιο </w:t>
      </w:r>
      <w:proofErr w:type="spellStart"/>
      <w:r w:rsidRPr="00F46F1A">
        <w:rPr>
          <w:rFonts w:ascii="Times New Roman" w:hAnsi="Times New Roman" w:cs="Times New Roman"/>
          <w:b/>
          <w:sz w:val="28"/>
          <w:szCs w:val="28"/>
        </w:rPr>
        <w:t>αρ</w:t>
      </w:r>
      <w:proofErr w:type="spellEnd"/>
      <w:r w:rsidRPr="00F46F1A">
        <w:rPr>
          <w:rFonts w:ascii="Times New Roman" w:hAnsi="Times New Roman" w:cs="Times New Roman"/>
          <w:b/>
          <w:sz w:val="28"/>
          <w:szCs w:val="28"/>
        </w:rPr>
        <w:t>. 35 και 37, με την επισήμανση ότι το υποκείμενο των δεδομένων λ.χ. ο κατηγορούμενος όταν υποχρεούνται να συμμορφωθεί με νομική υποχρέωση δεν έχει ουσιαστική ελεύθερη επιλογή να αποφασίσει)</w:t>
      </w:r>
      <w:r w:rsidRPr="00F46F1A">
        <w:rPr>
          <w:rFonts w:ascii="Times New Roman" w:hAnsi="Times New Roman" w:cs="Times New Roman"/>
          <w:sz w:val="28"/>
          <w:szCs w:val="28"/>
        </w:rPr>
        <w:t xml:space="preserve"> του</w:t>
      </w:r>
      <w:r w:rsidRPr="00644BA0">
        <w:rPr>
          <w:rFonts w:ascii="Times New Roman" w:hAnsi="Times New Roman" w:cs="Times New Roman"/>
          <w:sz w:val="28"/>
          <w:szCs w:val="28"/>
        </w:rPr>
        <w:t xml:space="preserve"> υποκειμένου των δεδομένων ή αφορά μέτρα που έχει ζητήσει το ίδιο το υποκείμενο των δεδομένων, ο υπεύθυνος επεξεργασίας είναι σε θέση να αποδείξει ότι το υποκείμενο των δεδομένων συγκατατέθηκε για την επεξεργασία των δεδομένων του προσωπικού χαρακτήρα</w:t>
      </w:r>
      <w:r>
        <w:rPr>
          <w:rFonts w:ascii="Times New Roman" w:hAnsi="Times New Roman" w:cs="Times New Roman"/>
          <w:sz w:val="28"/>
          <w:szCs w:val="28"/>
        </w:rPr>
        <w:t>/</w:t>
      </w:r>
      <w:r w:rsidR="00F46F1A">
        <w:rPr>
          <w:rFonts w:ascii="Times New Roman" w:hAnsi="Times New Roman" w:cs="Times New Roman"/>
          <w:sz w:val="28"/>
          <w:szCs w:val="28"/>
        </w:rPr>
        <w:t xml:space="preserve"> </w:t>
      </w:r>
      <w:r w:rsidRPr="00644BA0">
        <w:rPr>
          <w:rFonts w:ascii="Times New Roman" w:hAnsi="Times New Roman" w:cs="Times New Roman"/>
          <w:b/>
          <w:sz w:val="28"/>
          <w:szCs w:val="28"/>
        </w:rPr>
        <w:t xml:space="preserve"> </w:t>
      </w:r>
      <w:r w:rsidRPr="00F46F1A">
        <w:rPr>
          <w:rFonts w:ascii="Times New Roman" w:hAnsi="Times New Roman" w:cs="Times New Roman"/>
          <w:b/>
          <w:sz w:val="28"/>
          <w:szCs w:val="28"/>
        </w:rPr>
        <w:t xml:space="preserve">Για το λόγο αυτό απαιτείται μια ειδική  διάταξη νόμου που να προβλέπει τη συγκατάθεση, βλ. διάταξη άρθρου 201 ΚΠΔ Ανάλυση DNA,, σύμφωνα με την οποία προβλέπεται η συγκατάθεση του κατηγορουμένου για ανάλυση DNA, προς </w:t>
      </w:r>
      <w:r w:rsidRPr="00F46F1A">
        <w:rPr>
          <w:rFonts w:ascii="Times New Roman" w:hAnsi="Times New Roman" w:cs="Times New Roman"/>
          <w:b/>
          <w:sz w:val="28"/>
          <w:szCs w:val="28"/>
        </w:rPr>
        <w:lastRenderedPageBreak/>
        <w:t xml:space="preserve">υπεράσπισή του, βλ. Μαργαρίτη/Μαργαρίτη, ΚΠΔ,  2020, </w:t>
      </w:r>
      <w:proofErr w:type="spellStart"/>
      <w:r w:rsidRPr="00F46F1A">
        <w:rPr>
          <w:rFonts w:ascii="Times New Roman" w:hAnsi="Times New Roman" w:cs="Times New Roman"/>
          <w:b/>
          <w:sz w:val="28"/>
          <w:szCs w:val="28"/>
        </w:rPr>
        <w:t>άρ</w:t>
      </w:r>
      <w:proofErr w:type="spellEnd"/>
      <w:r w:rsidRPr="00F46F1A">
        <w:rPr>
          <w:rFonts w:ascii="Times New Roman" w:hAnsi="Times New Roman" w:cs="Times New Roman"/>
          <w:b/>
          <w:sz w:val="28"/>
          <w:szCs w:val="28"/>
        </w:rPr>
        <w:t xml:space="preserve"> 201, </w:t>
      </w:r>
      <w:proofErr w:type="spellStart"/>
      <w:r w:rsidRPr="00F46F1A">
        <w:rPr>
          <w:rFonts w:ascii="Times New Roman" w:hAnsi="Times New Roman" w:cs="Times New Roman"/>
          <w:b/>
          <w:sz w:val="28"/>
          <w:szCs w:val="28"/>
        </w:rPr>
        <w:t>αρ</w:t>
      </w:r>
      <w:proofErr w:type="spellEnd"/>
      <w:r w:rsidRPr="00F46F1A">
        <w:rPr>
          <w:rFonts w:ascii="Times New Roman" w:hAnsi="Times New Roman" w:cs="Times New Roman"/>
          <w:b/>
          <w:sz w:val="28"/>
          <w:szCs w:val="28"/>
        </w:rPr>
        <w:t>. 11/</w:t>
      </w:r>
      <w:r w:rsidRPr="00644BA0">
        <w:rPr>
          <w:rFonts w:ascii="Times New Roman" w:hAnsi="Times New Roman" w:cs="Times New Roman"/>
          <w:sz w:val="28"/>
          <w:szCs w:val="28"/>
        </w:rPr>
        <w:t xml:space="preserve"> ή αιτήθηκε μέτρα που συνεπάγονται  τέτοια επεξεργασία </w:t>
      </w:r>
      <w:r w:rsidRPr="00F46F1A">
        <w:rPr>
          <w:rFonts w:ascii="Times New Roman" w:hAnsi="Times New Roman" w:cs="Times New Roman"/>
          <w:b/>
          <w:sz w:val="28"/>
          <w:szCs w:val="28"/>
        </w:rPr>
        <w:t>(καλύτερη προτεινόμενη  διατύπωση: που επιβάλλουν τη διενέργεια τέτοιας επεξεργασίας</w:t>
      </w:r>
      <w:r w:rsidRPr="00F46F1A">
        <w:rPr>
          <w:rFonts w:ascii="Times New Roman" w:hAnsi="Times New Roman" w:cs="Times New Roman"/>
          <w:sz w:val="28"/>
          <w:szCs w:val="28"/>
        </w:rPr>
        <w:t xml:space="preserve">).  </w:t>
      </w:r>
      <w:r w:rsidRPr="00F46F1A">
        <w:rPr>
          <w:rFonts w:ascii="Times New Roman" w:hAnsi="Times New Roman" w:cs="Times New Roman"/>
          <w:b/>
          <w:sz w:val="28"/>
          <w:szCs w:val="28"/>
        </w:rPr>
        <w:t xml:space="preserve">Υπονοείται, αν και νομοτεχνικά εσφαλμένα το λεγόμενο </w:t>
      </w:r>
      <w:proofErr w:type="spellStart"/>
      <w:r w:rsidRPr="00F46F1A">
        <w:rPr>
          <w:rFonts w:ascii="Times New Roman" w:hAnsi="Times New Roman" w:cs="Times New Roman"/>
          <w:b/>
          <w:sz w:val="28"/>
          <w:szCs w:val="28"/>
        </w:rPr>
        <w:t>βραχιολάκι</w:t>
      </w:r>
      <w:proofErr w:type="spellEnd"/>
      <w:r w:rsidRPr="00F46F1A">
        <w:rPr>
          <w:rFonts w:ascii="Times New Roman" w:hAnsi="Times New Roman" w:cs="Times New Roman"/>
          <w:b/>
          <w:sz w:val="28"/>
          <w:szCs w:val="28"/>
        </w:rPr>
        <w:t xml:space="preserve"> -</w:t>
      </w:r>
      <w:r w:rsidR="00C85AEA">
        <w:rPr>
          <w:rFonts w:ascii="Times New Roman" w:hAnsi="Times New Roman" w:cs="Times New Roman"/>
          <w:b/>
          <w:sz w:val="28"/>
          <w:szCs w:val="28"/>
        </w:rPr>
        <w:t xml:space="preserve"> </w:t>
      </w:r>
      <w:r w:rsidRPr="00F46F1A">
        <w:rPr>
          <w:rFonts w:ascii="Times New Roman" w:hAnsi="Times New Roman" w:cs="Times New Roman"/>
          <w:b/>
          <w:sz w:val="28"/>
          <w:szCs w:val="28"/>
        </w:rPr>
        <w:t xml:space="preserve">αφού και η περίπτωση αυτή προβλέπεται από ρητή διάταξη νόμου, όπως και η προηγούμενη σχετικά με την ανάλυση DNA - σύμφωνα με το άρθρο 284 ΚΠΔ ο </w:t>
      </w:r>
      <w:proofErr w:type="spellStart"/>
      <w:r w:rsidRPr="00F46F1A">
        <w:rPr>
          <w:rFonts w:ascii="Times New Roman" w:hAnsi="Times New Roman" w:cs="Times New Roman"/>
          <w:b/>
          <w:sz w:val="28"/>
          <w:szCs w:val="28"/>
        </w:rPr>
        <w:t>κατ</w:t>
      </w:r>
      <w:proofErr w:type="spellEnd"/>
      <w:r w:rsidRPr="00F46F1A">
        <w:rPr>
          <w:rFonts w:ascii="Times New Roman" w:hAnsi="Times New Roman" w:cs="Times New Roman"/>
          <w:b/>
          <w:sz w:val="28"/>
          <w:szCs w:val="28"/>
        </w:rPr>
        <w:t>΄</w:t>
      </w:r>
      <w:r w:rsidR="00F46F1A" w:rsidRPr="00F46F1A">
        <w:rPr>
          <w:rFonts w:ascii="Times New Roman" w:hAnsi="Times New Roman" w:cs="Times New Roman"/>
          <w:b/>
          <w:sz w:val="28"/>
          <w:szCs w:val="28"/>
        </w:rPr>
        <w:t xml:space="preserve"> </w:t>
      </w:r>
      <w:proofErr w:type="spellStart"/>
      <w:r w:rsidRPr="00F46F1A">
        <w:rPr>
          <w:rFonts w:ascii="Times New Roman" w:hAnsi="Times New Roman" w:cs="Times New Roman"/>
          <w:b/>
          <w:sz w:val="28"/>
          <w:szCs w:val="28"/>
        </w:rPr>
        <w:t>οίκον</w:t>
      </w:r>
      <w:proofErr w:type="spellEnd"/>
      <w:r w:rsidRPr="00F46F1A">
        <w:rPr>
          <w:rFonts w:ascii="Times New Roman" w:hAnsi="Times New Roman" w:cs="Times New Roman"/>
          <w:b/>
          <w:sz w:val="28"/>
          <w:szCs w:val="28"/>
        </w:rPr>
        <w:t xml:space="preserve"> περιορισμός με  ηλεκτρονική επιτήρηση.</w:t>
      </w:r>
    </w:p>
    <w:p w:rsidR="00644BA0" w:rsidRPr="00644BA0" w:rsidRDefault="00644BA0" w:rsidP="00644BA0">
      <w:pPr>
        <w:widowControl w:val="0"/>
        <w:spacing w:after="0" w:line="240" w:lineRule="auto"/>
        <w:jc w:val="both"/>
        <w:rPr>
          <w:rFonts w:ascii="Times New Roman" w:hAnsi="Times New Roman" w:cs="Times New Roman"/>
          <w:sz w:val="28"/>
          <w:szCs w:val="28"/>
        </w:rPr>
      </w:pPr>
    </w:p>
    <w:p w:rsidR="00C85AEA" w:rsidRDefault="00644BA0" w:rsidP="00644BA0">
      <w:pPr>
        <w:widowControl w:val="0"/>
        <w:spacing w:after="0" w:line="240" w:lineRule="auto"/>
        <w:jc w:val="both"/>
        <w:rPr>
          <w:rFonts w:ascii="Times New Roman" w:hAnsi="Times New Roman" w:cs="Times New Roman"/>
          <w:b/>
          <w:sz w:val="28"/>
          <w:szCs w:val="28"/>
        </w:rPr>
      </w:pPr>
      <w:r w:rsidRPr="00644BA0">
        <w:rPr>
          <w:rFonts w:ascii="Times New Roman" w:hAnsi="Times New Roman" w:cs="Times New Roman"/>
          <w:sz w:val="28"/>
          <w:szCs w:val="28"/>
        </w:rPr>
        <w:t>2. Πριν από την παροχή της συγκατάθεσης, το υποκείμενο των δεδομένων ενημερώνεται σχετικά με τον σκοπό της επεξεργασίας, το είδος των δεδομένων προσωπικού χαρακτήρα που υπόκεινται (αδόκιμη διατύπωση</w:t>
      </w:r>
      <w:r w:rsidR="00F46F1A">
        <w:rPr>
          <w:rFonts w:ascii="Times New Roman" w:hAnsi="Times New Roman" w:cs="Times New Roman"/>
          <w:sz w:val="28"/>
          <w:szCs w:val="28"/>
        </w:rPr>
        <w:t>,</w:t>
      </w:r>
      <w:r w:rsidRPr="00644BA0">
        <w:rPr>
          <w:rFonts w:ascii="Times New Roman" w:hAnsi="Times New Roman" w:cs="Times New Roman"/>
          <w:sz w:val="28"/>
          <w:szCs w:val="28"/>
        </w:rPr>
        <w:t xml:space="preserve"> ορθότερη: υποβάλλονται)  σε επεξεργασία και ιδίως για την περίπτωση που η επεξεργασία αφορά ειδικές κατηγορίες δεδομένων, τον υπεύθυνο επεξεργασίας, την προβλεπόμενη διάρκεια αυτής και τους συνήθεις αποδέκτες των δεδομένων. Το υποκείμενο των δεδομένων ενημερώνεται επίσης για τις κατά νόμο συνέπειες της συγκατάθεσης ή της μη παροχής της, καθώς και για το δικαίωμα ανάκλησης αυτής. </w:t>
      </w:r>
      <w:r w:rsidRPr="00F46F1A">
        <w:rPr>
          <w:rFonts w:ascii="Times New Roman" w:hAnsi="Times New Roman" w:cs="Times New Roman"/>
          <w:b/>
          <w:sz w:val="28"/>
          <w:szCs w:val="28"/>
        </w:rPr>
        <w:t xml:space="preserve"> </w:t>
      </w:r>
    </w:p>
    <w:p w:rsidR="00644BA0" w:rsidRDefault="00644BA0" w:rsidP="00644BA0">
      <w:pPr>
        <w:widowControl w:val="0"/>
        <w:spacing w:after="0" w:line="240" w:lineRule="auto"/>
        <w:jc w:val="both"/>
        <w:rPr>
          <w:rFonts w:ascii="Times New Roman" w:hAnsi="Times New Roman" w:cs="Times New Roman"/>
          <w:sz w:val="28"/>
          <w:szCs w:val="28"/>
        </w:rPr>
      </w:pPr>
      <w:r w:rsidRPr="00F46F1A">
        <w:rPr>
          <w:rFonts w:ascii="Times New Roman" w:hAnsi="Times New Roman" w:cs="Times New Roman"/>
          <w:b/>
          <w:sz w:val="28"/>
          <w:szCs w:val="28"/>
        </w:rPr>
        <w:t>Πρόκειται για εξόχως προβληματική διάταξη, αφού υποχρεώνει της αστυνομικές ή εισαγγελικές αρχές, αυξάνοντας άσκοπα το διοικητικό άχθος,  να ενημερώνουν τον κατηγορούμενο ή τον καταδικασθέντα για περιστατικά που τους είναι ήδη γνωστά</w:t>
      </w:r>
      <w:r w:rsidR="00C85AEA">
        <w:rPr>
          <w:rFonts w:ascii="Times New Roman" w:hAnsi="Times New Roman" w:cs="Times New Roman"/>
          <w:b/>
          <w:sz w:val="28"/>
          <w:szCs w:val="28"/>
        </w:rPr>
        <w:t>.</w:t>
      </w:r>
    </w:p>
    <w:p w:rsidR="00C85AEA" w:rsidRDefault="00644BA0" w:rsidP="00644BA0">
      <w:pPr>
        <w:widowControl w:val="0"/>
        <w:spacing w:after="0" w:line="240" w:lineRule="auto"/>
        <w:jc w:val="both"/>
        <w:rPr>
          <w:rFonts w:ascii="Times New Roman" w:hAnsi="Times New Roman" w:cs="Times New Roman"/>
          <w:sz w:val="28"/>
          <w:szCs w:val="28"/>
        </w:rPr>
      </w:pPr>
      <w:r w:rsidRPr="00644BA0">
        <w:rPr>
          <w:rFonts w:ascii="Times New Roman" w:hAnsi="Times New Roman" w:cs="Times New Roman"/>
          <w:sz w:val="28"/>
          <w:szCs w:val="28"/>
        </w:rPr>
        <w:t xml:space="preserve">Πέραν τούτου ο καταδικασθείς δεν έχει  δικαίωμα </w:t>
      </w:r>
      <w:proofErr w:type="spellStart"/>
      <w:r w:rsidRPr="00644BA0">
        <w:rPr>
          <w:rFonts w:ascii="Times New Roman" w:hAnsi="Times New Roman" w:cs="Times New Roman"/>
          <w:sz w:val="28"/>
          <w:szCs w:val="28"/>
        </w:rPr>
        <w:t>αντίταξης</w:t>
      </w:r>
      <w:proofErr w:type="spellEnd"/>
      <w:r w:rsidRPr="00644BA0">
        <w:rPr>
          <w:rFonts w:ascii="Times New Roman" w:hAnsi="Times New Roman" w:cs="Times New Roman"/>
          <w:sz w:val="28"/>
          <w:szCs w:val="28"/>
        </w:rPr>
        <w:t xml:space="preserve">, δηλαδή να αντιταχθεί ούτε στο σκοπό ούτε στο είδος των δεδομένων ή στη διάρκεια διατήρηση των δεδομένων, διότι θα απωλέσει το ευεργέτημα αυτό. </w:t>
      </w:r>
    </w:p>
    <w:p w:rsidR="00644BA0" w:rsidRPr="00644BA0" w:rsidRDefault="00C85AEA" w:rsidP="00644BA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Π</w:t>
      </w:r>
      <w:r w:rsidR="00644BA0" w:rsidRPr="00F46F1A">
        <w:rPr>
          <w:rFonts w:ascii="Times New Roman" w:hAnsi="Times New Roman" w:cs="Times New Roman"/>
          <w:b/>
          <w:sz w:val="28"/>
          <w:szCs w:val="28"/>
        </w:rPr>
        <w:t>ρόκειται για αμιγ</w:t>
      </w:r>
      <w:r>
        <w:rPr>
          <w:rFonts w:ascii="Times New Roman" w:hAnsi="Times New Roman" w:cs="Times New Roman"/>
          <w:b/>
          <w:sz w:val="28"/>
          <w:szCs w:val="28"/>
        </w:rPr>
        <w:t>ώς</w:t>
      </w:r>
      <w:r w:rsidR="00644BA0" w:rsidRPr="00F46F1A">
        <w:rPr>
          <w:rFonts w:ascii="Times New Roman" w:hAnsi="Times New Roman" w:cs="Times New Roman"/>
          <w:b/>
          <w:sz w:val="28"/>
          <w:szCs w:val="28"/>
        </w:rPr>
        <w:t xml:space="preserve"> δικονομικές διατάξεις</w:t>
      </w:r>
      <w:r>
        <w:rPr>
          <w:rFonts w:ascii="Times New Roman" w:hAnsi="Times New Roman" w:cs="Times New Roman"/>
          <w:b/>
          <w:sz w:val="28"/>
          <w:szCs w:val="28"/>
        </w:rPr>
        <w:t>,</w:t>
      </w:r>
      <w:r w:rsidR="00644BA0" w:rsidRPr="00F46F1A">
        <w:rPr>
          <w:rFonts w:ascii="Times New Roman" w:hAnsi="Times New Roman" w:cs="Times New Roman"/>
          <w:b/>
          <w:sz w:val="28"/>
          <w:szCs w:val="28"/>
        </w:rPr>
        <w:t xml:space="preserve"> οι οποίες προβλέπουν τη δυνατότητα συγκατάθεσης από τον κατηγορούμενο κ.λπ. Πρέπει</w:t>
      </w:r>
      <w:r>
        <w:rPr>
          <w:rFonts w:ascii="Times New Roman" w:hAnsi="Times New Roman" w:cs="Times New Roman"/>
          <w:b/>
          <w:sz w:val="28"/>
          <w:szCs w:val="28"/>
        </w:rPr>
        <w:t>,</w:t>
      </w:r>
      <w:r w:rsidR="00644BA0" w:rsidRPr="00F46F1A">
        <w:rPr>
          <w:rFonts w:ascii="Times New Roman" w:hAnsi="Times New Roman" w:cs="Times New Roman"/>
          <w:b/>
          <w:sz w:val="28"/>
          <w:szCs w:val="28"/>
        </w:rPr>
        <w:t xml:space="preserve"> λοιπόν</w:t>
      </w:r>
      <w:r>
        <w:rPr>
          <w:rFonts w:ascii="Times New Roman" w:hAnsi="Times New Roman" w:cs="Times New Roman"/>
          <w:b/>
          <w:sz w:val="28"/>
          <w:szCs w:val="28"/>
        </w:rPr>
        <w:t>,</w:t>
      </w:r>
      <w:r w:rsidR="00644BA0" w:rsidRPr="00F46F1A">
        <w:rPr>
          <w:rFonts w:ascii="Times New Roman" w:hAnsi="Times New Roman" w:cs="Times New Roman"/>
          <w:b/>
          <w:sz w:val="28"/>
          <w:szCs w:val="28"/>
        </w:rPr>
        <w:t xml:space="preserve"> η παρ. 2 να απαλειφθεί, διότι πέραν του διοικητικού άχθους που δημιουργεί, ενθαρρύνει την υποβολή προσφυγών, με το πρόσχημα</w:t>
      </w:r>
      <w:r>
        <w:rPr>
          <w:rFonts w:ascii="Times New Roman" w:hAnsi="Times New Roman" w:cs="Times New Roman"/>
          <w:b/>
          <w:sz w:val="28"/>
          <w:szCs w:val="28"/>
        </w:rPr>
        <w:t>,</w:t>
      </w:r>
      <w:r w:rsidR="00644BA0" w:rsidRPr="00F46F1A">
        <w:rPr>
          <w:rFonts w:ascii="Times New Roman" w:hAnsi="Times New Roman" w:cs="Times New Roman"/>
          <w:b/>
          <w:sz w:val="28"/>
          <w:szCs w:val="28"/>
        </w:rPr>
        <w:t xml:space="preserve"> ότι ο κατηγορούμενος δεν έτυχε της ανωτέρω ενημέρωσ</w:t>
      </w:r>
      <w:r>
        <w:rPr>
          <w:rFonts w:ascii="Times New Roman" w:hAnsi="Times New Roman" w:cs="Times New Roman"/>
          <w:b/>
          <w:sz w:val="28"/>
          <w:szCs w:val="28"/>
        </w:rPr>
        <w:t>η</w:t>
      </w:r>
      <w:r w:rsidR="00644BA0" w:rsidRPr="00F46F1A">
        <w:rPr>
          <w:rFonts w:ascii="Times New Roman" w:hAnsi="Times New Roman" w:cs="Times New Roman"/>
          <w:b/>
          <w:sz w:val="28"/>
          <w:szCs w:val="28"/>
        </w:rPr>
        <w:t xml:space="preserve">ς από τις αρχές επιβολής του νόμου. Εξάλλου, στο άρθρο 284 παρ. 5 γίνεται αναφορά στην αρμόδια υπηρεσία, η οποία παρακολουθεί και καταγράφει μέσω συστήματος </w:t>
      </w:r>
      <w:proofErr w:type="spellStart"/>
      <w:r w:rsidR="00644BA0" w:rsidRPr="00F46F1A">
        <w:rPr>
          <w:rFonts w:ascii="Times New Roman" w:hAnsi="Times New Roman" w:cs="Times New Roman"/>
          <w:b/>
          <w:sz w:val="28"/>
          <w:szCs w:val="28"/>
        </w:rPr>
        <w:t>γεωεντοπισμού</w:t>
      </w:r>
      <w:proofErr w:type="spellEnd"/>
      <w:r w:rsidR="00644BA0" w:rsidRPr="00F46F1A">
        <w:rPr>
          <w:rFonts w:ascii="Times New Roman" w:hAnsi="Times New Roman" w:cs="Times New Roman"/>
          <w:b/>
          <w:sz w:val="28"/>
          <w:szCs w:val="28"/>
        </w:rPr>
        <w:t>, μόνο τη γεωγραφική θέση του κατηγορουμένου και τηρεί σχετικό αρχείο.</w:t>
      </w:r>
      <w:r w:rsidR="00644BA0" w:rsidRPr="00644BA0">
        <w:rPr>
          <w:rFonts w:ascii="Times New Roman" w:hAnsi="Times New Roman" w:cs="Times New Roman"/>
          <w:b/>
          <w:sz w:val="28"/>
          <w:szCs w:val="28"/>
        </w:rPr>
        <w:t xml:space="preserve"> </w:t>
      </w:r>
    </w:p>
    <w:p w:rsidR="00644BA0" w:rsidRDefault="00644BA0" w:rsidP="00644BA0">
      <w:pPr>
        <w:widowControl w:val="0"/>
        <w:spacing w:after="0" w:line="240" w:lineRule="auto"/>
        <w:jc w:val="both"/>
        <w:rPr>
          <w:rFonts w:ascii="Times New Roman" w:hAnsi="Times New Roman" w:cs="Times New Roman"/>
          <w:sz w:val="28"/>
          <w:szCs w:val="28"/>
        </w:rPr>
      </w:pPr>
      <w:r w:rsidRPr="00644BA0">
        <w:rPr>
          <w:rFonts w:ascii="Times New Roman" w:hAnsi="Times New Roman" w:cs="Times New Roman"/>
          <w:sz w:val="28"/>
          <w:szCs w:val="28"/>
        </w:rPr>
        <w:t>3. Η συγκατάθεση της παρ. 1 είναι σαφής, συγκεκριμένη, έγγραφη και απαλλαγμένη ελαττωμάτων βούλησης δήλωση, με την οποία το υποκείμενο των δεδομένων δηλώνει ότι συμφωνεί, να αποτελέσουν αντικείμενο επεξεργασίας τα δεδομένα προσωπικού χαρακτήρα που το αφορούν</w:t>
      </w:r>
      <w:r w:rsidR="00C85AEA">
        <w:rPr>
          <w:rFonts w:ascii="Times New Roman" w:hAnsi="Times New Roman" w:cs="Times New Roman"/>
          <w:sz w:val="28"/>
          <w:szCs w:val="28"/>
        </w:rPr>
        <w:t xml:space="preserve">. </w:t>
      </w:r>
      <w:r w:rsidRPr="00644BA0">
        <w:rPr>
          <w:rFonts w:ascii="Times New Roman" w:hAnsi="Times New Roman" w:cs="Times New Roman"/>
          <w:sz w:val="28"/>
          <w:szCs w:val="28"/>
        </w:rPr>
        <w:t>Η συγκατάθεση θεωρείται έγκυρη μόνο όταν βασίζεται στην ελεύθερη απόφαση του υποκειμένου. Για τη διαπίστωση της ελεύθερης βούλησης και δήλωσης του υποκειμένου αξιολογούνται οι συνθήκες και περιστάσεις υπό τις οποίες δόθηκε</w:t>
      </w:r>
      <w:r w:rsidR="00C85AEA">
        <w:rPr>
          <w:rFonts w:ascii="Times New Roman" w:hAnsi="Times New Roman" w:cs="Times New Roman"/>
          <w:sz w:val="28"/>
          <w:szCs w:val="28"/>
        </w:rPr>
        <w:t>……..</w:t>
      </w:r>
    </w:p>
    <w:p w:rsidR="00C85AEA" w:rsidRPr="00C85AEA" w:rsidRDefault="00C85AEA" w:rsidP="00C85AEA">
      <w:pPr>
        <w:rPr>
          <w:rFonts w:ascii="Times New Roman" w:hAnsi="Times New Roman" w:cs="Times New Roman"/>
          <w:b/>
          <w:sz w:val="28"/>
          <w:szCs w:val="28"/>
        </w:rPr>
      </w:pPr>
      <w:r w:rsidRPr="00C85AEA">
        <w:rPr>
          <w:rFonts w:ascii="Times New Roman" w:hAnsi="Times New Roman" w:cs="Times New Roman"/>
          <w:b/>
          <w:sz w:val="28"/>
          <w:szCs w:val="28"/>
        </w:rPr>
        <w:t>Η έγγραφη συγκατάθεση είναι άνευ ουσίας.</w:t>
      </w:r>
    </w:p>
    <w:p w:rsidR="00F96CAD" w:rsidRPr="00644BA0" w:rsidRDefault="00F96CAD" w:rsidP="00F96CAD">
      <w:pPr>
        <w:widowControl w:val="0"/>
        <w:spacing w:after="0" w:line="240" w:lineRule="auto"/>
        <w:jc w:val="center"/>
        <w:rPr>
          <w:rFonts w:ascii="Times New Roman" w:hAnsi="Times New Roman" w:cs="Times New Roman"/>
          <w:b/>
          <w:sz w:val="28"/>
          <w:szCs w:val="28"/>
        </w:rPr>
      </w:pPr>
    </w:p>
    <w:p w:rsidR="00860F98" w:rsidRDefault="00860F98" w:rsidP="00485464">
      <w:pPr>
        <w:widowControl w:val="0"/>
        <w:spacing w:after="0" w:line="240" w:lineRule="auto"/>
        <w:jc w:val="both"/>
        <w:rPr>
          <w:rFonts w:ascii="Times New Roman" w:hAnsi="Times New Roman" w:cs="Times New Roman"/>
          <w:sz w:val="28"/>
          <w:szCs w:val="28"/>
        </w:rPr>
      </w:pPr>
    </w:p>
    <w:p w:rsidR="00860F98" w:rsidRDefault="00860F98" w:rsidP="00485464">
      <w:pPr>
        <w:widowControl w:val="0"/>
        <w:spacing w:after="0" w:line="240" w:lineRule="auto"/>
        <w:jc w:val="both"/>
        <w:rPr>
          <w:rFonts w:ascii="Times New Roman" w:hAnsi="Times New Roman" w:cs="Times New Roman"/>
          <w:sz w:val="28"/>
          <w:szCs w:val="28"/>
        </w:rPr>
      </w:pPr>
    </w:p>
    <w:p w:rsidR="00860F98" w:rsidRPr="00860F98" w:rsidRDefault="00860F98" w:rsidP="00860F98">
      <w:pPr>
        <w:widowControl w:val="0"/>
        <w:spacing w:after="0" w:line="240" w:lineRule="auto"/>
        <w:jc w:val="center"/>
        <w:rPr>
          <w:rFonts w:ascii="Times New Roman" w:hAnsi="Times New Roman" w:cs="Times New Roman"/>
          <w:b/>
          <w:sz w:val="28"/>
          <w:szCs w:val="28"/>
        </w:rPr>
      </w:pPr>
      <w:r w:rsidRPr="00860F98">
        <w:rPr>
          <w:rFonts w:ascii="Times New Roman" w:hAnsi="Times New Roman" w:cs="Times New Roman"/>
          <w:b/>
          <w:sz w:val="28"/>
          <w:szCs w:val="28"/>
        </w:rPr>
        <w:t>Άρθρο 41 Διόρθωση δεδομένων προσωπικού χαρακτήρα – Προθεσμίες αποθήκευσης και επανεξέτασης – Περιορισμός της επεξεργασίας – Αντικατάσταση άρθρου 73 ν. 4624/2019</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Το άρθρο 73 του ν. 4624/2019 (Α’ 137) αντικαθίσταται ως εξής:</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«Άρθρο 73</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Διόρθωση δεδομένων προσωπικού χαρακτήρα – Προθεσμίες αποθήκευσης και επανεξέτασης – Περιορισμός της επεξεργασίας</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(άρθρο 5 της Οδηγίας)</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1. Ο υπεύθυνος επεξεργασίας διορθώνει ανακριβή δεδομένα προσωπικού χαρακτήρα.</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2. Ο υπεύθυνος επεξεργασίας διαγράφει τα δεδομένα προσωπικού χαρακτήρα χωρίς καθυστέρηση, εάν η επεξεργασία τους είναι παράνομη και αυτά πρέπει να διαγραφούν προς εκπλήρωση νομικής υποχρέωσης ή η γνώση τους δεν είναι πλέον απαραίτητη για την εκτέλεση των καθηκόντων του.</w:t>
      </w:r>
    </w:p>
    <w:p w:rsidR="00C85AEA"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3. Με την επιφύλαξη των περιπτώσεων που η μέγιστη διάρκεια αποθήκευσης δεδομένων καθορίζεται στο δίκαιο της Ευρωπαϊκής Ένωσης ή σε διεθνή συμφωνία που αποτελεί τ</w:t>
      </w:r>
      <w:r>
        <w:rPr>
          <w:rFonts w:ascii="Times New Roman" w:hAnsi="Times New Roman" w:cs="Times New Roman"/>
          <w:sz w:val="28"/>
          <w:szCs w:val="28"/>
        </w:rPr>
        <w:t xml:space="preserve">η βάση της σχετικής αποθήκευσης, </w:t>
      </w:r>
      <w:r w:rsidRPr="00860F98">
        <w:rPr>
          <w:rFonts w:ascii="Times New Roman" w:hAnsi="Times New Roman" w:cs="Times New Roman"/>
          <w:sz w:val="28"/>
          <w:szCs w:val="28"/>
        </w:rPr>
        <w:t>ο νόμος ή οι κατ’ εξουσιοδότηση αυτού εκδιδόμενες κανονιστικές πράξεις καθορίζουν τη μέγιστη περίοδο αποθήκευσης. Με τη λήξη αυτής της περιόδου, τα δεδομένα διαγράφονται. Με την επιφύλαξη των περιπτώσεων που η μέγιστη διάρκεια αποθήκευσης των δεδομένων  ... καθορίζεται από το δίκαιο της Ευρωπαϊκής 'Ένωσης ή σε διεθνή συμφωνία ...</w:t>
      </w:r>
    </w:p>
    <w:p w:rsidR="00860F98" w:rsidRPr="00860F98" w:rsidRDefault="00860F98" w:rsidP="00860F98">
      <w:pPr>
        <w:widowControl w:val="0"/>
        <w:spacing w:after="0" w:line="240" w:lineRule="auto"/>
        <w:jc w:val="both"/>
        <w:rPr>
          <w:rFonts w:ascii="Times New Roman" w:hAnsi="Times New Roman" w:cs="Times New Roman"/>
          <w:sz w:val="28"/>
          <w:szCs w:val="28"/>
        </w:rPr>
      </w:pPr>
      <w:r w:rsidRPr="00C85AEA">
        <w:rPr>
          <w:rFonts w:ascii="Times New Roman" w:hAnsi="Times New Roman" w:cs="Times New Roman"/>
          <w:b/>
          <w:sz w:val="28"/>
          <w:szCs w:val="28"/>
        </w:rPr>
        <w:t xml:space="preserve">Η  διατύπωση αυτή  δεν αντικατοπτρίζει την πραγματικότητα, διότι ζητήματα σύγκρουσης της μέγιστης διατήρησης αποθήκευσης των δεδομένων μεταξύ </w:t>
      </w:r>
      <w:proofErr w:type="spellStart"/>
      <w:r w:rsidRPr="00C85AEA">
        <w:rPr>
          <w:rFonts w:ascii="Times New Roman" w:hAnsi="Times New Roman" w:cs="Times New Roman"/>
          <w:b/>
          <w:sz w:val="28"/>
          <w:szCs w:val="28"/>
        </w:rPr>
        <w:t>ενωσιακού</w:t>
      </w:r>
      <w:proofErr w:type="spellEnd"/>
      <w:r w:rsidRPr="00C85AEA">
        <w:rPr>
          <w:rFonts w:ascii="Times New Roman" w:hAnsi="Times New Roman" w:cs="Times New Roman"/>
          <w:b/>
          <w:sz w:val="28"/>
          <w:szCs w:val="28"/>
        </w:rPr>
        <w:t xml:space="preserve"> και διεθνούς δικαίου από τη μια και εθνικού δικαίου από την άλλη επιλύονται με βάση τους κανόνες και τις αρχές του </w:t>
      </w:r>
      <w:proofErr w:type="spellStart"/>
      <w:r w:rsidRPr="00C85AEA">
        <w:rPr>
          <w:rFonts w:ascii="Times New Roman" w:hAnsi="Times New Roman" w:cs="Times New Roman"/>
          <w:b/>
          <w:sz w:val="28"/>
          <w:szCs w:val="28"/>
        </w:rPr>
        <w:t>ενωσιακού</w:t>
      </w:r>
      <w:proofErr w:type="spellEnd"/>
      <w:r w:rsidRPr="00C85AEA">
        <w:rPr>
          <w:rFonts w:ascii="Times New Roman" w:hAnsi="Times New Roman" w:cs="Times New Roman"/>
          <w:b/>
          <w:sz w:val="28"/>
          <w:szCs w:val="28"/>
        </w:rPr>
        <w:t xml:space="preserve"> ή του  διεθνούς δικαίου αναλόγως  και ως εκ τούτου η τυχόν  επιφύλαξη του εθνικού νομοθέτη ως προς το ζήτημα αυτό είναι περιττή</w:t>
      </w:r>
      <w:r w:rsidRPr="00C85AEA">
        <w:rPr>
          <w:rFonts w:ascii="Times New Roman" w:hAnsi="Times New Roman" w:cs="Times New Roman"/>
          <w:sz w:val="28"/>
          <w:szCs w:val="28"/>
        </w:rPr>
        <w:t>.</w:t>
      </w:r>
      <w:r w:rsidRPr="00C85AEA">
        <w:rPr>
          <w:rFonts w:ascii="Times New Roman" w:hAnsi="Times New Roman" w:cs="Times New Roman"/>
          <w:b/>
          <w:sz w:val="28"/>
          <w:szCs w:val="28"/>
        </w:rPr>
        <w:t xml:space="preserve">  </w:t>
      </w:r>
      <w:r w:rsidR="00F0473F" w:rsidRPr="00C85AEA">
        <w:rPr>
          <w:rFonts w:ascii="Times New Roman" w:hAnsi="Times New Roman" w:cs="Times New Roman"/>
          <w:b/>
          <w:sz w:val="28"/>
          <w:szCs w:val="28"/>
        </w:rPr>
        <w:t xml:space="preserve">Ωστόσο, η </w:t>
      </w:r>
      <w:r w:rsidRPr="00C85AEA">
        <w:rPr>
          <w:rFonts w:ascii="Times New Roman" w:hAnsi="Times New Roman" w:cs="Times New Roman"/>
          <w:b/>
          <w:sz w:val="28"/>
          <w:szCs w:val="28"/>
        </w:rPr>
        <w:t xml:space="preserve">επιφύλαξη στη σχετική διάταξη είναι αναγκαία ως προς άλλες εθνικές διατάξεις που προβλέπουν τη μέγιστη διάρκεια αποθήκευσης των δεδομένων (λ.χ. βλ. ΠΔ 342/19.4.1977 (Α΄109) για τη Λειτουργία της Διεύθυνσης Εγκληματολογικών Υπηρεσιών και των Περιφερειακών αυτής Υπηρεσιών, βλ. άρθρο 31 Καταστροφή Στοιχείων Σημάνσεως παρ. 1 ....Καταστροφή των στοιχείων σημάνσεως,,,, β) Μετά </w:t>
      </w:r>
      <w:proofErr w:type="spellStart"/>
      <w:r w:rsidRPr="00C85AEA">
        <w:rPr>
          <w:rFonts w:ascii="Times New Roman" w:hAnsi="Times New Roman" w:cs="Times New Roman"/>
          <w:b/>
          <w:sz w:val="28"/>
          <w:szCs w:val="28"/>
        </w:rPr>
        <w:t>πάροδον</w:t>
      </w:r>
      <w:proofErr w:type="spellEnd"/>
      <w:r w:rsidRPr="00C85AEA">
        <w:rPr>
          <w:rFonts w:ascii="Times New Roman" w:hAnsi="Times New Roman" w:cs="Times New Roman"/>
          <w:b/>
          <w:sz w:val="28"/>
          <w:szCs w:val="28"/>
        </w:rPr>
        <w:t xml:space="preserve"> ενενήκοντα ετών από της γεννήσεως  του σημανθέντος.... . Η διατύπωση αυτή καθίσταται αναγκαία, διότι διαφορετικά θα δημιουργηθούν  μεγάλα ζητήματα στη διατήρηση των δεδομένων ( λ.χ. σημάνσεις) από τις εγκληματολογικές υπηρεσίες  της Ελληνικής Αστυνομίας κ.λπ.</w:t>
      </w:r>
      <w:r w:rsidRPr="00860F98">
        <w:rPr>
          <w:rFonts w:ascii="Times New Roman" w:hAnsi="Times New Roman" w:cs="Times New Roman"/>
          <w:sz w:val="28"/>
          <w:szCs w:val="28"/>
        </w:rPr>
        <w:t xml:space="preserve"> </w:t>
      </w:r>
    </w:p>
    <w:p w:rsidR="00C85AEA" w:rsidRDefault="00C85AEA" w:rsidP="00860F98">
      <w:pPr>
        <w:widowControl w:val="0"/>
        <w:spacing w:after="0" w:line="240" w:lineRule="auto"/>
        <w:jc w:val="both"/>
        <w:rPr>
          <w:rFonts w:ascii="Times New Roman" w:hAnsi="Times New Roman" w:cs="Times New Roman"/>
          <w:sz w:val="28"/>
          <w:szCs w:val="28"/>
        </w:rPr>
      </w:pPr>
    </w:p>
    <w:p w:rsidR="00F0473F" w:rsidRDefault="00860F98" w:rsidP="00860F98">
      <w:pPr>
        <w:widowControl w:val="0"/>
        <w:spacing w:after="0" w:line="240" w:lineRule="auto"/>
        <w:jc w:val="both"/>
        <w:rPr>
          <w:rFonts w:ascii="Times New Roman" w:hAnsi="Times New Roman" w:cs="Times New Roman"/>
          <w:sz w:val="28"/>
          <w:szCs w:val="28"/>
        </w:rPr>
      </w:pPr>
      <w:r w:rsidRPr="00860F98">
        <w:rPr>
          <w:rFonts w:ascii="Times New Roman" w:hAnsi="Times New Roman" w:cs="Times New Roman"/>
          <w:sz w:val="28"/>
          <w:szCs w:val="28"/>
        </w:rPr>
        <w:t xml:space="preserve">4. </w:t>
      </w:r>
      <w:r w:rsidR="00F0473F">
        <w:rPr>
          <w:rFonts w:ascii="Times New Roman" w:hAnsi="Times New Roman" w:cs="Times New Roman"/>
          <w:sz w:val="28"/>
          <w:szCs w:val="28"/>
        </w:rPr>
        <w:t>….</w:t>
      </w:r>
      <w:r w:rsidRPr="00860F98">
        <w:rPr>
          <w:rFonts w:ascii="Times New Roman" w:hAnsi="Times New Roman" w:cs="Times New Roman"/>
          <w:sz w:val="28"/>
          <w:szCs w:val="28"/>
        </w:rPr>
        <w:t xml:space="preserve">7. Ο υπεύθυνος επεξεργασίας διασφαλίζει την τήρηση των απαιτήσεων </w:t>
      </w:r>
      <w:r w:rsidRPr="00860F98">
        <w:rPr>
          <w:rFonts w:ascii="Times New Roman" w:hAnsi="Times New Roman" w:cs="Times New Roman"/>
          <w:sz w:val="28"/>
          <w:szCs w:val="28"/>
        </w:rPr>
        <w:lastRenderedPageBreak/>
        <w:t>του παρόντος ήδη κατά τον σχεδιασμό των σχετικών επεξεργασιών και των αντίστοιχων συστημάτων και διαδικασιών κατά τα οριζόμενα στο άρθρο 69</w:t>
      </w:r>
      <w:r w:rsidR="00F0473F">
        <w:rPr>
          <w:rFonts w:ascii="Times New Roman" w:hAnsi="Times New Roman" w:cs="Times New Roman"/>
          <w:sz w:val="28"/>
          <w:szCs w:val="28"/>
        </w:rPr>
        <w:t>.</w:t>
      </w:r>
    </w:p>
    <w:p w:rsidR="00860F98" w:rsidRPr="00F0473F" w:rsidRDefault="00F0473F" w:rsidP="00860F98">
      <w:pPr>
        <w:widowControl w:val="0"/>
        <w:spacing w:after="0" w:line="240" w:lineRule="auto"/>
        <w:jc w:val="both"/>
        <w:rPr>
          <w:rFonts w:ascii="Times New Roman" w:hAnsi="Times New Roman" w:cs="Times New Roman"/>
          <w:b/>
          <w:sz w:val="28"/>
          <w:szCs w:val="28"/>
        </w:rPr>
      </w:pPr>
      <w:r w:rsidRPr="00C85AEA">
        <w:rPr>
          <w:rFonts w:ascii="Times New Roman" w:hAnsi="Times New Roman" w:cs="Times New Roman"/>
          <w:b/>
          <w:sz w:val="28"/>
          <w:szCs w:val="28"/>
        </w:rPr>
        <w:t xml:space="preserve">Δεν προσδιορίζεται τι σημαίνει σχεδιασμός των σχετικών επεξεργασιών ενώ </w:t>
      </w:r>
      <w:r w:rsidR="00860F98" w:rsidRPr="00C85AEA">
        <w:rPr>
          <w:rFonts w:ascii="Times New Roman" w:hAnsi="Times New Roman" w:cs="Times New Roman"/>
          <w:b/>
          <w:sz w:val="28"/>
          <w:szCs w:val="28"/>
        </w:rPr>
        <w:t xml:space="preserve"> ασαφής </w:t>
      </w:r>
      <w:r w:rsidRPr="00C85AEA">
        <w:rPr>
          <w:rFonts w:ascii="Times New Roman" w:hAnsi="Times New Roman" w:cs="Times New Roman"/>
          <w:b/>
          <w:sz w:val="28"/>
          <w:szCs w:val="28"/>
        </w:rPr>
        <w:t xml:space="preserve">είναι </w:t>
      </w:r>
      <w:r w:rsidR="00860F98" w:rsidRPr="00C85AEA">
        <w:rPr>
          <w:rFonts w:ascii="Times New Roman" w:hAnsi="Times New Roman" w:cs="Times New Roman"/>
          <w:b/>
          <w:sz w:val="28"/>
          <w:szCs w:val="28"/>
        </w:rPr>
        <w:t>η παραπομπή στο άρθρο 69 του ν. 4724/2019, το οποίο ρυθμίζει άλλα ζητήματα, εκτός του σχεδιασμού των σχετικών επεξεργασιών</w:t>
      </w:r>
      <w:r w:rsidRPr="00C85AEA">
        <w:rPr>
          <w:rFonts w:ascii="Times New Roman" w:hAnsi="Times New Roman" w:cs="Times New Roman"/>
          <w:b/>
          <w:sz w:val="28"/>
          <w:szCs w:val="28"/>
        </w:rPr>
        <w:t>. Σ</w:t>
      </w:r>
      <w:r w:rsidR="00860F98" w:rsidRPr="00C85AEA">
        <w:rPr>
          <w:rFonts w:ascii="Times New Roman" w:hAnsi="Times New Roman" w:cs="Times New Roman"/>
          <w:b/>
          <w:sz w:val="28"/>
          <w:szCs w:val="28"/>
        </w:rPr>
        <w:t>υγκεκριμένα στην παρ. 1 ρυθμίζει  την επιλογή και τον σχεδιασμό των συστημάτων επεξεργασίας σύμφωνα  με την αρχή της ελαχιστοποίησης και στην παρ. 2   ρυθμίζει την εφαρμογή κατάλληλων τεχνικών και οργανωτικών μέτρων για τη διασφάλιση ότι ,εξ ορισμού υφίσταται επεξεργασία μόνο  τα δεδομένα προσωπικού χαρακτήρα που είναι αναγκαία για κάθε συγκεκριμένο σκοπό της επεξεργασίας</w:t>
      </w:r>
      <w:r w:rsidRPr="00C85AEA">
        <w:rPr>
          <w:rFonts w:ascii="Times New Roman" w:hAnsi="Times New Roman" w:cs="Times New Roman"/>
          <w:b/>
          <w:sz w:val="28"/>
          <w:szCs w:val="28"/>
        </w:rPr>
        <w:t xml:space="preserve">. </w:t>
      </w:r>
      <w:r w:rsidR="00860F98" w:rsidRPr="00C85AEA">
        <w:rPr>
          <w:rFonts w:ascii="Times New Roman" w:hAnsi="Times New Roman" w:cs="Times New Roman"/>
          <w:b/>
          <w:sz w:val="28"/>
          <w:szCs w:val="28"/>
        </w:rPr>
        <w:t>Δηλαδή  το άρθρο 69 ν</w:t>
      </w:r>
      <w:r w:rsidRPr="00C85AEA">
        <w:rPr>
          <w:rFonts w:ascii="Times New Roman" w:hAnsi="Times New Roman" w:cs="Times New Roman"/>
          <w:b/>
          <w:sz w:val="28"/>
          <w:szCs w:val="28"/>
        </w:rPr>
        <w:t>.</w:t>
      </w:r>
      <w:r w:rsidR="00860F98" w:rsidRPr="00C85AEA">
        <w:rPr>
          <w:rFonts w:ascii="Times New Roman" w:hAnsi="Times New Roman" w:cs="Times New Roman"/>
          <w:b/>
          <w:sz w:val="28"/>
          <w:szCs w:val="28"/>
        </w:rPr>
        <w:t>4624/2019  ρυθμίζει ζητήματα άσχετα με τη διόρθωση , την προθεσμία αποθήκευσης και τον  περιορισμό  της επεξεργασίας που επιχειρεί να ρυθμίσει το προτεινόμενο άρθρο 41</w:t>
      </w:r>
      <w:r w:rsidRPr="00C85AEA">
        <w:rPr>
          <w:rFonts w:ascii="Times New Roman" w:hAnsi="Times New Roman" w:cs="Times New Roman"/>
          <w:b/>
          <w:sz w:val="28"/>
          <w:szCs w:val="28"/>
        </w:rPr>
        <w:t>.</w:t>
      </w:r>
    </w:p>
    <w:p w:rsidR="00F96CAD" w:rsidRPr="00485464" w:rsidRDefault="00F96CAD" w:rsidP="00F96CAD">
      <w:pPr>
        <w:widowControl w:val="0"/>
        <w:spacing w:after="0" w:line="240" w:lineRule="auto"/>
        <w:jc w:val="both"/>
        <w:rPr>
          <w:rFonts w:ascii="Times New Roman" w:hAnsi="Times New Roman" w:cs="Times New Roman"/>
          <w:sz w:val="28"/>
          <w:szCs w:val="28"/>
        </w:rPr>
      </w:pPr>
    </w:p>
    <w:p w:rsidR="00AF6990" w:rsidRDefault="00AF6990" w:rsidP="00AF6990">
      <w:pPr>
        <w:widowControl w:val="0"/>
        <w:spacing w:after="0" w:line="240" w:lineRule="auto"/>
        <w:jc w:val="center"/>
        <w:rPr>
          <w:rFonts w:ascii="Times New Roman" w:hAnsi="Times New Roman" w:cs="Times New Roman"/>
          <w:b/>
          <w:sz w:val="28"/>
          <w:szCs w:val="28"/>
        </w:rPr>
      </w:pPr>
      <w:r w:rsidRPr="00AF6990">
        <w:rPr>
          <w:rFonts w:ascii="Times New Roman" w:hAnsi="Times New Roman" w:cs="Times New Roman"/>
          <w:b/>
          <w:sz w:val="28"/>
          <w:szCs w:val="28"/>
        </w:rPr>
        <w:t>Άρθρο 43 Δημοσιοποίηση προσωπικών δεδομένων από την εισαγγελική αρχή – Προσθήκη άρθρου 84Α στον ν. 4624/2019</w:t>
      </w:r>
    </w:p>
    <w:p w:rsidR="00C85AEA" w:rsidRPr="00AF6990" w:rsidRDefault="00C85AEA" w:rsidP="00AF6990">
      <w:pPr>
        <w:widowControl w:val="0"/>
        <w:spacing w:after="0" w:line="240" w:lineRule="auto"/>
        <w:jc w:val="center"/>
        <w:rPr>
          <w:rFonts w:ascii="Times New Roman" w:hAnsi="Times New Roman" w:cs="Times New Roman"/>
          <w:b/>
          <w:sz w:val="28"/>
          <w:szCs w:val="28"/>
        </w:rPr>
      </w:pPr>
    </w:p>
    <w:p w:rsidR="00485464" w:rsidRPr="00AF6990" w:rsidRDefault="00485464" w:rsidP="00485464">
      <w:pPr>
        <w:widowControl w:val="0"/>
        <w:spacing w:after="0" w:line="240" w:lineRule="auto"/>
        <w:jc w:val="both"/>
        <w:rPr>
          <w:rFonts w:ascii="Times New Roman" w:hAnsi="Times New Roman" w:cs="Times New Roman"/>
          <w:sz w:val="28"/>
          <w:szCs w:val="28"/>
        </w:rPr>
      </w:pPr>
      <w:r w:rsidRPr="00C85AEA">
        <w:rPr>
          <w:rFonts w:ascii="Times New Roman" w:hAnsi="Times New Roman" w:cs="Times New Roman"/>
          <w:b/>
          <w:sz w:val="28"/>
          <w:szCs w:val="28"/>
        </w:rPr>
        <w:t>Η προτεινόμενη διάταξη αφορά αμιγώ</w:t>
      </w:r>
      <w:r w:rsidR="00C85AEA">
        <w:rPr>
          <w:rFonts w:ascii="Times New Roman" w:hAnsi="Times New Roman" w:cs="Times New Roman"/>
          <w:b/>
          <w:sz w:val="28"/>
          <w:szCs w:val="28"/>
        </w:rPr>
        <w:t>ς</w:t>
      </w:r>
      <w:r w:rsidRPr="00C85AEA">
        <w:rPr>
          <w:rFonts w:ascii="Times New Roman" w:hAnsi="Times New Roman" w:cs="Times New Roman"/>
          <w:b/>
          <w:sz w:val="28"/>
          <w:szCs w:val="28"/>
        </w:rPr>
        <w:t xml:space="preserve"> δικονομική διάταξη</w:t>
      </w:r>
      <w:r w:rsidR="00C85AEA">
        <w:rPr>
          <w:rFonts w:ascii="Times New Roman" w:hAnsi="Times New Roman" w:cs="Times New Roman"/>
          <w:b/>
          <w:sz w:val="28"/>
          <w:szCs w:val="28"/>
        </w:rPr>
        <w:t>,</w:t>
      </w:r>
      <w:r w:rsidRPr="00C85AEA">
        <w:rPr>
          <w:rFonts w:ascii="Times New Roman" w:hAnsi="Times New Roman" w:cs="Times New Roman"/>
          <w:b/>
          <w:sz w:val="28"/>
          <w:szCs w:val="28"/>
        </w:rPr>
        <w:t xml:space="preserve"> που ως τέτοια πρέπει να υπαχθεί στον ΚΠΔ, υπό του Κεφαλαίου 2ου Έρευνες, ειδικές ανακριτικές πράξεις επί ορισμένων εγκλημάτων ή υπό νέο Κεφάλαιο του ΚΔΠ  με τον τίτλο "Περαιτέρω Μέτρα για την εξασφάλιση της  ποινικής δίωξης και της εκτέλεσης των ποινών". Η εδώ </w:t>
      </w:r>
      <w:proofErr w:type="spellStart"/>
      <w:r w:rsidRPr="00C85AEA">
        <w:rPr>
          <w:rFonts w:ascii="Times New Roman" w:hAnsi="Times New Roman" w:cs="Times New Roman"/>
          <w:b/>
          <w:sz w:val="28"/>
          <w:szCs w:val="28"/>
        </w:rPr>
        <w:t>ρυθμιστέα</w:t>
      </w:r>
      <w:proofErr w:type="spellEnd"/>
      <w:r w:rsidRPr="00C85AEA">
        <w:rPr>
          <w:rFonts w:ascii="Times New Roman" w:hAnsi="Times New Roman" w:cs="Times New Roman"/>
          <w:b/>
          <w:sz w:val="28"/>
          <w:szCs w:val="28"/>
        </w:rPr>
        <w:t xml:space="preserve"> ύλη δεν έχει σχέση με την προστασία των δεδομένων προσωπικού χαρακτήρα.</w:t>
      </w:r>
      <w:r w:rsidRPr="00AF6990">
        <w:rPr>
          <w:rFonts w:ascii="Times New Roman" w:hAnsi="Times New Roman" w:cs="Times New Roman"/>
          <w:sz w:val="28"/>
          <w:szCs w:val="28"/>
        </w:rPr>
        <w:t xml:space="preserve"> </w:t>
      </w:r>
      <w:r>
        <w:rPr>
          <w:rFonts w:ascii="Times New Roman" w:hAnsi="Times New Roman" w:cs="Times New Roman"/>
          <w:sz w:val="28"/>
          <w:szCs w:val="28"/>
        </w:rPr>
        <w:t xml:space="preserve">Συγκεκριμένα προβλέπεται: </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Στον ν. 4624/2019 (Α’ 137) προστίθεται άρθρο 84Α ως εξής: </w:t>
      </w:r>
      <w:r w:rsidR="00485464">
        <w:rPr>
          <w:rFonts w:ascii="Times New Roman" w:hAnsi="Times New Roman" w:cs="Times New Roman"/>
          <w:sz w:val="28"/>
          <w:szCs w:val="28"/>
        </w:rPr>
        <w:t xml:space="preserve"> </w:t>
      </w:r>
      <w:r w:rsidRPr="00AF6990">
        <w:rPr>
          <w:rFonts w:ascii="Times New Roman" w:hAnsi="Times New Roman" w:cs="Times New Roman"/>
          <w:sz w:val="28"/>
          <w:szCs w:val="28"/>
        </w:rPr>
        <w:t>«Άρθρο 84Α</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Δημοσιοποίηση προσωπικών δεδομένων από την εισαγγελική αρχή</w:t>
      </w:r>
    </w:p>
    <w:p w:rsidR="00C85AEA" w:rsidRDefault="00C85AEA" w:rsidP="00AF699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F6990" w:rsidRPr="00AF6990">
        <w:rPr>
          <w:rFonts w:ascii="Times New Roman" w:hAnsi="Times New Roman" w:cs="Times New Roman"/>
          <w:sz w:val="28"/>
          <w:szCs w:val="28"/>
        </w:rPr>
        <w:t>1. Με διάταξη του αρμόδιου Εισαγγελέα Πρωτοδικών ή του Εισαγγελέα Εφετών, εάν η υπόθεση εκκρεμεί στο Εφετείο, η Ελληνική Αστυνομία προβαίνει σε δημοσιοποίηση, για χρονικό διάστημα που δεν μπορεί να υπερβαίνει τους έξι (6) μήνες, των στοιχείων της ταυτότητας, της εικόνας και της ποινικής δίωξης κατηγορουμένου ή καταδικασθέντος για κακούργημα, για πλημμέλημα του 19ου κεφαλαίου του Ποινικού Κώδικα, καθώς και για πλημμέλημα το οποίο τιμωρείται με ποινή φυλάκισης τουλάχιστον δυο (2) ετών.</w:t>
      </w:r>
      <w:r>
        <w:rPr>
          <w:rFonts w:ascii="Times New Roman" w:hAnsi="Times New Roman" w:cs="Times New Roman"/>
          <w:sz w:val="28"/>
          <w:szCs w:val="28"/>
        </w:rPr>
        <w:t>»</w:t>
      </w:r>
    </w:p>
    <w:p w:rsidR="00AF6990" w:rsidRPr="00B90BA8" w:rsidRDefault="00AF6990" w:rsidP="00AF6990">
      <w:pPr>
        <w:widowControl w:val="0"/>
        <w:spacing w:after="0" w:line="240" w:lineRule="auto"/>
        <w:jc w:val="both"/>
        <w:rPr>
          <w:rFonts w:ascii="Times New Roman" w:hAnsi="Times New Roman" w:cs="Times New Roman"/>
          <w:b/>
          <w:sz w:val="28"/>
          <w:szCs w:val="28"/>
        </w:rPr>
      </w:pPr>
      <w:r w:rsidRPr="00B90BA8">
        <w:rPr>
          <w:rFonts w:ascii="Times New Roman" w:hAnsi="Times New Roman" w:cs="Times New Roman"/>
          <w:b/>
          <w:sz w:val="28"/>
          <w:szCs w:val="28"/>
        </w:rPr>
        <w:t xml:space="preserve">Προτείνεται η σχετική διάταξη να αντικατασταθεί από την απόφαση του αρμοδίου Δικαστικού Συμβουλίου ή του Ανακριτή και σε εξαιρετικά επείγουσες περιπτώσεις να εκδίδεται διάταξη του αρμόδιου Εισαγγελέα, η οποία θα επικυρώνεται από το αρμόδιο Συμβούλιο εντός 48 ωρών. Κατά της διάταξης του Εισαγγελέα </w:t>
      </w:r>
      <w:r w:rsidR="00C85AEA" w:rsidRPr="00B90BA8">
        <w:rPr>
          <w:rFonts w:ascii="Times New Roman" w:hAnsi="Times New Roman" w:cs="Times New Roman"/>
          <w:b/>
          <w:sz w:val="28"/>
          <w:szCs w:val="28"/>
        </w:rPr>
        <w:t>ή</w:t>
      </w:r>
      <w:r w:rsidRPr="00B90BA8">
        <w:rPr>
          <w:rFonts w:ascii="Times New Roman" w:hAnsi="Times New Roman" w:cs="Times New Roman"/>
          <w:b/>
          <w:sz w:val="28"/>
          <w:szCs w:val="28"/>
        </w:rPr>
        <w:t xml:space="preserve"> Ανακριτή να προβλέπεται  προσφυγή εντ</w:t>
      </w:r>
      <w:r w:rsidR="00C85AEA" w:rsidRPr="00B90BA8">
        <w:rPr>
          <w:rFonts w:ascii="Times New Roman" w:hAnsi="Times New Roman" w:cs="Times New Roman"/>
          <w:b/>
          <w:sz w:val="28"/>
          <w:szCs w:val="28"/>
        </w:rPr>
        <w:t>ός</w:t>
      </w:r>
      <w:r w:rsidRPr="00B90BA8">
        <w:rPr>
          <w:rFonts w:ascii="Times New Roman" w:hAnsi="Times New Roman" w:cs="Times New Roman"/>
          <w:b/>
          <w:sz w:val="28"/>
          <w:szCs w:val="28"/>
        </w:rPr>
        <w:t xml:space="preserve"> 24 ωρών ενώπιον του Συμβουλίου ή Δικαστηρίου αναλόγ</w:t>
      </w:r>
      <w:r w:rsidR="00C85AEA" w:rsidRPr="00B90BA8">
        <w:rPr>
          <w:rFonts w:ascii="Times New Roman" w:hAnsi="Times New Roman" w:cs="Times New Roman"/>
          <w:b/>
          <w:sz w:val="28"/>
          <w:szCs w:val="28"/>
        </w:rPr>
        <w:t>ω</w:t>
      </w:r>
      <w:r w:rsidRPr="00B90BA8">
        <w:rPr>
          <w:rFonts w:ascii="Times New Roman" w:hAnsi="Times New Roman" w:cs="Times New Roman"/>
          <w:b/>
          <w:sz w:val="28"/>
          <w:szCs w:val="28"/>
        </w:rPr>
        <w:t>ς του σταδίου επί του οποίου εκκρεμεί η υπόθ</w:t>
      </w:r>
      <w:r w:rsidR="00C85AEA" w:rsidRPr="00B90BA8">
        <w:rPr>
          <w:rFonts w:ascii="Times New Roman" w:hAnsi="Times New Roman" w:cs="Times New Roman"/>
          <w:b/>
          <w:sz w:val="28"/>
          <w:szCs w:val="28"/>
        </w:rPr>
        <w:t>ε</w:t>
      </w:r>
      <w:r w:rsidRPr="00B90BA8">
        <w:rPr>
          <w:rFonts w:ascii="Times New Roman" w:hAnsi="Times New Roman" w:cs="Times New Roman"/>
          <w:b/>
          <w:sz w:val="28"/>
          <w:szCs w:val="28"/>
        </w:rPr>
        <w:t>ση.</w:t>
      </w:r>
      <w:r w:rsidR="00C85AEA" w:rsidRPr="00B90BA8">
        <w:rPr>
          <w:rFonts w:ascii="Times New Roman" w:hAnsi="Times New Roman" w:cs="Times New Roman"/>
          <w:b/>
          <w:sz w:val="28"/>
          <w:szCs w:val="28"/>
        </w:rPr>
        <w:t xml:space="preserve"> </w:t>
      </w:r>
      <w:r w:rsidRPr="00B90BA8">
        <w:rPr>
          <w:rFonts w:ascii="Times New Roman" w:hAnsi="Times New Roman" w:cs="Times New Roman"/>
          <w:b/>
          <w:sz w:val="28"/>
          <w:szCs w:val="28"/>
        </w:rPr>
        <w:t>Επίσης</w:t>
      </w:r>
      <w:r w:rsidR="00C85AEA" w:rsidRPr="00B90BA8">
        <w:rPr>
          <w:rFonts w:ascii="Times New Roman" w:hAnsi="Times New Roman" w:cs="Times New Roman"/>
          <w:b/>
          <w:sz w:val="28"/>
          <w:szCs w:val="28"/>
        </w:rPr>
        <w:t>,</w:t>
      </w:r>
      <w:r w:rsidRPr="00B90BA8">
        <w:rPr>
          <w:rFonts w:ascii="Times New Roman" w:hAnsi="Times New Roman" w:cs="Times New Roman"/>
          <w:b/>
          <w:sz w:val="28"/>
          <w:szCs w:val="28"/>
        </w:rPr>
        <w:t xml:space="preserve"> το μέτρο πρέπει να επιτρέπεται και στην περίπτωση του υπόπτου </w:t>
      </w:r>
      <w:r w:rsidR="00C85AEA" w:rsidRPr="00B90BA8">
        <w:rPr>
          <w:rFonts w:ascii="Times New Roman" w:hAnsi="Times New Roman" w:cs="Times New Roman"/>
          <w:b/>
          <w:sz w:val="28"/>
          <w:szCs w:val="28"/>
        </w:rPr>
        <w:t xml:space="preserve">(βλ. </w:t>
      </w:r>
      <w:r w:rsidRPr="00B90BA8">
        <w:rPr>
          <w:rFonts w:ascii="Times New Roman" w:hAnsi="Times New Roman" w:cs="Times New Roman"/>
          <w:b/>
          <w:sz w:val="28"/>
          <w:szCs w:val="28"/>
        </w:rPr>
        <w:t xml:space="preserve">άρθρο 30 της Διοικητικής </w:t>
      </w:r>
      <w:r w:rsidRPr="00B90BA8">
        <w:rPr>
          <w:rFonts w:ascii="Times New Roman" w:hAnsi="Times New Roman" w:cs="Times New Roman"/>
          <w:b/>
          <w:sz w:val="28"/>
          <w:szCs w:val="28"/>
        </w:rPr>
        <w:lastRenderedPageBreak/>
        <w:t>Ολομέλειας 63/2018 του Α</w:t>
      </w:r>
      <w:r w:rsidR="00C85AEA" w:rsidRPr="00B90BA8">
        <w:rPr>
          <w:rFonts w:ascii="Times New Roman" w:hAnsi="Times New Roman" w:cs="Times New Roman"/>
          <w:b/>
          <w:sz w:val="28"/>
          <w:szCs w:val="28"/>
        </w:rPr>
        <w:t>.</w:t>
      </w:r>
      <w:r w:rsidRPr="00B90BA8">
        <w:rPr>
          <w:rFonts w:ascii="Times New Roman" w:hAnsi="Times New Roman" w:cs="Times New Roman"/>
          <w:b/>
          <w:sz w:val="28"/>
          <w:szCs w:val="28"/>
        </w:rPr>
        <w:t>Π., με ευρύτατο κατάλογο εγκλημάτων για τα οποία επιτρέπεται το μέτρο</w:t>
      </w:r>
      <w:r w:rsidR="00C85AEA" w:rsidRPr="00B90BA8">
        <w:rPr>
          <w:rFonts w:ascii="Times New Roman" w:hAnsi="Times New Roman" w:cs="Times New Roman"/>
          <w:b/>
          <w:sz w:val="28"/>
          <w:szCs w:val="28"/>
        </w:rPr>
        <w:t>).</w:t>
      </w:r>
      <w:r w:rsidRPr="00B90BA8">
        <w:rPr>
          <w:rFonts w:ascii="Times New Roman" w:hAnsi="Times New Roman" w:cs="Times New Roman"/>
          <w:b/>
          <w:sz w:val="28"/>
          <w:szCs w:val="28"/>
        </w:rPr>
        <w:t xml:space="preserve"> </w:t>
      </w:r>
    </w:p>
    <w:p w:rsidR="00C85AEA"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2. Η δημοσιοποίηση των προσωπικών δεδομένων της παρ. 1 αποσκοπεί αποκλειστικά: </w:t>
      </w:r>
      <w:r w:rsidR="00485464">
        <w:rPr>
          <w:rFonts w:ascii="Times New Roman" w:hAnsi="Times New Roman" w:cs="Times New Roman"/>
          <w:sz w:val="28"/>
          <w:szCs w:val="28"/>
        </w:rPr>
        <w:t xml:space="preserve">… </w:t>
      </w:r>
    </w:p>
    <w:p w:rsidR="00AF6990" w:rsidRPr="00B90BA8" w:rsidRDefault="00485464" w:rsidP="00AF6990">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b/>
          <w:sz w:val="28"/>
          <w:szCs w:val="28"/>
        </w:rPr>
        <w:t xml:space="preserve">Πρέπει </w:t>
      </w:r>
      <w:r w:rsidR="00AF6990" w:rsidRPr="00B90BA8">
        <w:rPr>
          <w:rFonts w:ascii="Times New Roman" w:hAnsi="Times New Roman" w:cs="Times New Roman"/>
          <w:b/>
          <w:sz w:val="28"/>
          <w:szCs w:val="28"/>
        </w:rPr>
        <w:t>να αντικατασταθεί ο ό</w:t>
      </w:r>
      <w:r w:rsidRPr="00B90BA8">
        <w:rPr>
          <w:rFonts w:ascii="Times New Roman" w:hAnsi="Times New Roman" w:cs="Times New Roman"/>
          <w:b/>
          <w:sz w:val="28"/>
          <w:szCs w:val="28"/>
        </w:rPr>
        <w:t>ρ</w:t>
      </w:r>
      <w:r w:rsidR="00AF6990" w:rsidRPr="00B90BA8">
        <w:rPr>
          <w:rFonts w:ascii="Times New Roman" w:hAnsi="Times New Roman" w:cs="Times New Roman"/>
          <w:b/>
          <w:sz w:val="28"/>
          <w:szCs w:val="28"/>
        </w:rPr>
        <w:t>ος δημοσιοποίηση των προσωπικών δεδομένων με την  δημοσιοποίηση των στοιχείων ταυτότητας και της εικόνας .......</w:t>
      </w:r>
      <w:r w:rsidR="00AF6990" w:rsidRPr="00B90BA8">
        <w:rPr>
          <w:rFonts w:ascii="Times New Roman" w:hAnsi="Times New Roman" w:cs="Times New Roman"/>
          <w:sz w:val="28"/>
          <w:szCs w:val="28"/>
        </w:rPr>
        <w:t xml:space="preserve"> </w:t>
      </w:r>
      <w:r w:rsidRPr="00B90BA8">
        <w:rPr>
          <w:rFonts w:ascii="Times New Roman" w:hAnsi="Times New Roman" w:cs="Times New Roman"/>
          <w:sz w:val="28"/>
          <w:szCs w:val="28"/>
        </w:rPr>
        <w:t xml:space="preserve"> </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t>α. στη διερεύνηση</w:t>
      </w:r>
      <w:r w:rsidR="00B90BA8">
        <w:rPr>
          <w:rFonts w:ascii="Times New Roman" w:hAnsi="Times New Roman" w:cs="Times New Roman"/>
          <w:sz w:val="28"/>
          <w:szCs w:val="28"/>
        </w:rPr>
        <w:t>,</w:t>
      </w:r>
      <w:r w:rsidRPr="00AF6990">
        <w:rPr>
          <w:rFonts w:ascii="Times New Roman" w:hAnsi="Times New Roman" w:cs="Times New Roman"/>
          <w:sz w:val="28"/>
          <w:szCs w:val="28"/>
        </w:rPr>
        <w:t xml:space="preserve"> ανίχνευση ή δίωξη των εγκλημάτων της παρ. 1,</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β. στην εκτέλεση εντάλματος σύλληψης ή καταδικαστικής απόφασης του κατηγορούμενου για τα εγκλήματα της παρ. 1,</w:t>
      </w:r>
    </w:p>
    <w:p w:rsidR="00C52328"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γ. στην άμεση προστασία του κοινωνικού συνόλου από την εγκληματική δράση του κατηγορουμένου, περιλαμβανομένης και της αποτροπής απειλής της δημόσιας ασφάλειας σε σχέση προς το διερευνώμενο έγκλημα. </w:t>
      </w:r>
    </w:p>
    <w:p w:rsidR="00B90BA8" w:rsidRPr="00B90BA8" w:rsidRDefault="00B90BA8" w:rsidP="00AF6990">
      <w:pPr>
        <w:widowControl w:val="0"/>
        <w:spacing w:after="0" w:line="240" w:lineRule="auto"/>
        <w:jc w:val="both"/>
        <w:rPr>
          <w:rFonts w:ascii="Times New Roman" w:hAnsi="Times New Roman" w:cs="Times New Roman"/>
          <w:b/>
          <w:sz w:val="28"/>
          <w:szCs w:val="28"/>
        </w:rPr>
      </w:pPr>
    </w:p>
    <w:p w:rsidR="00C52328" w:rsidRPr="00B90BA8" w:rsidRDefault="00C52328" w:rsidP="00AF6990">
      <w:pPr>
        <w:widowControl w:val="0"/>
        <w:spacing w:after="0" w:line="240" w:lineRule="auto"/>
        <w:jc w:val="both"/>
        <w:rPr>
          <w:rFonts w:ascii="Times New Roman" w:hAnsi="Times New Roman" w:cs="Times New Roman"/>
          <w:b/>
          <w:sz w:val="28"/>
          <w:szCs w:val="28"/>
        </w:rPr>
      </w:pPr>
      <w:r w:rsidRPr="00B90BA8">
        <w:rPr>
          <w:rFonts w:ascii="Times New Roman" w:hAnsi="Times New Roman" w:cs="Times New Roman"/>
          <w:b/>
          <w:sz w:val="28"/>
          <w:szCs w:val="28"/>
        </w:rPr>
        <w:t>ΠΑΡΑΤΗΡΗΣΕΙΣ</w:t>
      </w:r>
    </w:p>
    <w:p w:rsidR="00B90BA8" w:rsidRPr="00B90BA8" w:rsidRDefault="00B90BA8" w:rsidP="00AF6990">
      <w:pPr>
        <w:widowControl w:val="0"/>
        <w:spacing w:after="0" w:line="240" w:lineRule="auto"/>
        <w:jc w:val="both"/>
        <w:rPr>
          <w:rFonts w:ascii="Times New Roman" w:hAnsi="Times New Roman" w:cs="Times New Roman"/>
          <w:b/>
          <w:sz w:val="28"/>
          <w:szCs w:val="28"/>
        </w:rPr>
      </w:pPr>
    </w:p>
    <w:p w:rsidR="00C52328" w:rsidRDefault="00C52328" w:rsidP="00AF6990">
      <w:pPr>
        <w:widowControl w:val="0"/>
        <w:spacing w:after="0" w:line="240" w:lineRule="auto"/>
        <w:jc w:val="both"/>
        <w:rPr>
          <w:rFonts w:ascii="Times New Roman" w:hAnsi="Times New Roman" w:cs="Times New Roman"/>
          <w:b/>
          <w:sz w:val="28"/>
          <w:szCs w:val="28"/>
        </w:rPr>
      </w:pPr>
      <w:r w:rsidRPr="00B90BA8">
        <w:rPr>
          <w:rFonts w:ascii="Times New Roman" w:hAnsi="Times New Roman" w:cs="Times New Roman"/>
          <w:b/>
          <w:sz w:val="28"/>
          <w:szCs w:val="28"/>
        </w:rPr>
        <w:t>Η διάταξη του άρθρου για την ανακοίνωση και δημοσιοποίηση δεδομένων προσωπικού χαρακτήρα ενέχει αοριστία, ως προς το είδος των σοβαρών εγκλημάτων για τα οποία επιτρέπεται η δημοσιοποίηση, ενώ στα πρόσωπα που έχουν δικαίωμα να δημοσιοποιούν τα άνω δεδομένα πρέπει, εκτός από τον εισαγγελέα να προστεθεί ο ανακριτής, αλλά και το δικαστήριο με την έννοια της δημοσίευσης της απόφασής του, εφόσον συντρέχει μία των περιπτώσεων που ορίζονται στο ίδιο άρθρο. Επίσης, σε περίπτωση προσφυγής κατά της διάταξης του ανακριτή ή του εισαγγελέα η εκδίκασή της προτείνεται, να ανήκει σε δικαστικό όργανο, ώστε να διασφαλίζεται το δικαίωμα της δικαστικής ακρόασης κατά το άρθρο 20 του Συντάγματος, λαμβανομένων υπόψη των αρχών και κανόνων προστασίας προσωπικών δεδομένων των ατόμων. Την</w:t>
      </w:r>
      <w:r>
        <w:rPr>
          <w:rFonts w:ascii="Times New Roman" w:hAnsi="Times New Roman" w:cs="Times New Roman"/>
          <w:b/>
          <w:sz w:val="28"/>
          <w:szCs w:val="28"/>
        </w:rPr>
        <w:t xml:space="preserve"> ανωτέρω επισήμανση είχε κάνει η υπ</w:t>
      </w:r>
      <w:r w:rsidR="00B90BA8">
        <w:rPr>
          <w:rFonts w:ascii="Times New Roman" w:hAnsi="Times New Roman" w:cs="Times New Roman"/>
          <w:b/>
          <w:sz w:val="28"/>
          <w:szCs w:val="28"/>
        </w:rPr>
        <w:t xml:space="preserve">’ </w:t>
      </w:r>
      <w:proofErr w:type="spellStart"/>
      <w:r>
        <w:rPr>
          <w:rFonts w:ascii="Times New Roman" w:hAnsi="Times New Roman" w:cs="Times New Roman"/>
          <w:b/>
          <w:sz w:val="28"/>
          <w:szCs w:val="28"/>
        </w:rPr>
        <w:t>αρ</w:t>
      </w:r>
      <w:r w:rsidR="00B90BA8">
        <w:rPr>
          <w:rFonts w:ascii="Times New Roman" w:hAnsi="Times New Roman" w:cs="Times New Roman"/>
          <w:b/>
          <w:sz w:val="28"/>
          <w:szCs w:val="28"/>
        </w:rPr>
        <w:t>ιθμ</w:t>
      </w:r>
      <w:proofErr w:type="spellEnd"/>
      <w:r>
        <w:rPr>
          <w:rFonts w:ascii="Times New Roman" w:hAnsi="Times New Roman" w:cs="Times New Roman"/>
          <w:b/>
          <w:sz w:val="28"/>
          <w:szCs w:val="28"/>
        </w:rPr>
        <w:t xml:space="preserve">. 63/2018 Διοικητική Ολομέλεια του Αρείου Πάγου </w:t>
      </w:r>
      <w:r w:rsidRPr="00C52328">
        <w:rPr>
          <w:rFonts w:ascii="Times New Roman" w:hAnsi="Times New Roman" w:cs="Times New Roman"/>
          <w:b/>
          <w:sz w:val="28"/>
          <w:szCs w:val="28"/>
        </w:rPr>
        <w:t>επί του σχεδίου νόμου πρωτοβουλίας του Υπουργείου Δικαιοσύνης, Διαφάνειας και Ανθρωπίνων Δικαιωμάτων, υπό τον τίτλο «Θέσπιση νομοθετικών μέτρων για την εφαρμογή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w:t>
      </w:r>
      <w:r w:rsidR="00B90BA8">
        <w:rPr>
          <w:rFonts w:ascii="Times New Roman" w:hAnsi="Times New Roman" w:cs="Times New Roman"/>
          <w:b/>
          <w:sz w:val="28"/>
          <w:szCs w:val="28"/>
        </w:rPr>
        <w:t xml:space="preserve"> </w:t>
      </w:r>
      <w:r w:rsidRPr="00C52328">
        <w:rPr>
          <w:rFonts w:ascii="Times New Roman" w:hAnsi="Times New Roman" w:cs="Times New Roman"/>
          <w:b/>
          <w:sz w:val="28"/>
          <w:szCs w:val="28"/>
        </w:rPr>
        <w:t>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ενσωμάτωση στην εθνική έννομη τάξη της Οδηγίας 2016/680/ΕΕ του Ευρωπαϊκού Κοινοβουλίου και του Συμβουλίου της 27ης Απριλίου 2016.</w:t>
      </w:r>
    </w:p>
    <w:p w:rsidR="00C52328" w:rsidRDefault="00C52328" w:rsidP="00AF6990">
      <w:pPr>
        <w:widowControl w:val="0"/>
        <w:spacing w:after="0" w:line="240" w:lineRule="auto"/>
        <w:jc w:val="both"/>
        <w:rPr>
          <w:rFonts w:ascii="Times New Roman" w:hAnsi="Times New Roman" w:cs="Times New Roman"/>
          <w:b/>
          <w:sz w:val="28"/>
          <w:szCs w:val="28"/>
        </w:rPr>
      </w:pPr>
    </w:p>
    <w:p w:rsidR="00C52328" w:rsidRPr="00C52328" w:rsidRDefault="00C52328" w:rsidP="00AF6990">
      <w:pPr>
        <w:widowControl w:val="0"/>
        <w:spacing w:after="0" w:line="240" w:lineRule="auto"/>
        <w:jc w:val="both"/>
        <w:rPr>
          <w:rFonts w:ascii="Times New Roman" w:hAnsi="Times New Roman" w:cs="Times New Roman"/>
          <w:b/>
          <w:sz w:val="28"/>
          <w:szCs w:val="28"/>
        </w:rPr>
      </w:pP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3. Η αρμόδια εισαγγελική αρχή δύναται να εκδώσει ειδικά και εμπεριστατωμένα αιτιολογημένη </w:t>
      </w:r>
      <w:r w:rsidRPr="00B90BA8">
        <w:rPr>
          <w:rFonts w:ascii="Times New Roman" w:hAnsi="Times New Roman" w:cs="Times New Roman"/>
          <w:sz w:val="28"/>
          <w:szCs w:val="28"/>
        </w:rPr>
        <w:t xml:space="preserve">διάταξη </w:t>
      </w:r>
      <w:r w:rsidRPr="00B90BA8">
        <w:rPr>
          <w:rFonts w:ascii="Times New Roman" w:hAnsi="Times New Roman" w:cs="Times New Roman"/>
          <w:b/>
          <w:sz w:val="28"/>
          <w:szCs w:val="28"/>
        </w:rPr>
        <w:t xml:space="preserve">(η διατύπωση δεν συνάδει με ΚΠΔ, </w:t>
      </w:r>
      <w:r w:rsidRPr="00B90BA8">
        <w:rPr>
          <w:rFonts w:ascii="Times New Roman" w:hAnsi="Times New Roman" w:cs="Times New Roman"/>
          <w:b/>
          <w:sz w:val="28"/>
          <w:szCs w:val="28"/>
        </w:rPr>
        <w:lastRenderedPageBreak/>
        <w:t>ειδ</w:t>
      </w:r>
      <w:r w:rsidR="00196C91" w:rsidRPr="00B90BA8">
        <w:rPr>
          <w:rFonts w:ascii="Times New Roman" w:hAnsi="Times New Roman" w:cs="Times New Roman"/>
          <w:b/>
          <w:sz w:val="28"/>
          <w:szCs w:val="28"/>
        </w:rPr>
        <w:t>ι</w:t>
      </w:r>
      <w:r w:rsidRPr="00B90BA8">
        <w:rPr>
          <w:rFonts w:ascii="Times New Roman" w:hAnsi="Times New Roman" w:cs="Times New Roman"/>
          <w:b/>
          <w:sz w:val="28"/>
          <w:szCs w:val="28"/>
        </w:rPr>
        <w:t xml:space="preserve">κή και εμπεριστατωμένη και </w:t>
      </w:r>
      <w:r w:rsidR="00196C91" w:rsidRPr="00B90BA8">
        <w:rPr>
          <w:rFonts w:ascii="Times New Roman" w:hAnsi="Times New Roman" w:cs="Times New Roman"/>
          <w:b/>
          <w:sz w:val="28"/>
          <w:szCs w:val="28"/>
        </w:rPr>
        <w:t>αιτιολογημένη</w:t>
      </w:r>
      <w:r w:rsidRPr="00B90BA8">
        <w:rPr>
          <w:rFonts w:ascii="Times New Roman" w:hAnsi="Times New Roman" w:cs="Times New Roman"/>
          <w:b/>
          <w:sz w:val="28"/>
          <w:szCs w:val="28"/>
        </w:rPr>
        <w:t xml:space="preserve"> διάταξη</w:t>
      </w:r>
      <w:r w:rsidR="00196C91" w:rsidRPr="00B90BA8">
        <w:rPr>
          <w:rFonts w:ascii="Times New Roman" w:hAnsi="Times New Roman" w:cs="Times New Roman"/>
          <w:b/>
          <w:sz w:val="28"/>
          <w:szCs w:val="28"/>
        </w:rPr>
        <w:t>, βλ. διατύπωση άρθρου 139 ΚΠΔ)</w:t>
      </w:r>
      <w:r w:rsidRPr="00B90BA8">
        <w:rPr>
          <w:rFonts w:ascii="Times New Roman" w:hAnsi="Times New Roman" w:cs="Times New Roman"/>
          <w:sz w:val="28"/>
          <w:szCs w:val="28"/>
        </w:rPr>
        <w:t>,</w:t>
      </w:r>
      <w:r w:rsidRPr="00AF6990">
        <w:rPr>
          <w:rFonts w:ascii="Times New Roman" w:hAnsi="Times New Roman" w:cs="Times New Roman"/>
          <w:sz w:val="28"/>
          <w:szCs w:val="28"/>
        </w:rPr>
        <w:t xml:space="preserve"> </w:t>
      </w:r>
      <w:proofErr w:type="spellStart"/>
      <w:r w:rsidRPr="00AF6990">
        <w:rPr>
          <w:rFonts w:ascii="Times New Roman" w:hAnsi="Times New Roman" w:cs="Times New Roman"/>
          <w:sz w:val="28"/>
          <w:szCs w:val="28"/>
        </w:rPr>
        <w:t>εφαρμοζομένων</w:t>
      </w:r>
      <w:proofErr w:type="spellEnd"/>
      <w:r w:rsidRPr="00AF6990">
        <w:rPr>
          <w:rFonts w:ascii="Times New Roman" w:hAnsi="Times New Roman" w:cs="Times New Roman"/>
          <w:sz w:val="28"/>
          <w:szCs w:val="28"/>
        </w:rPr>
        <w:t xml:space="preserve"> αναλόγως των άρθρων 43 έως 45  του παρόντος και ιδίως τηρουμένων των γενικών αρχών επεξεργασίας (αυτές αφορούν το άρθρο 45 που αναφέρθηκε παραπάνω), το δε άρθρο 43  περιλαμβάνει ανωτέρω εν μέρει τα στοιχεία της περ. α΄, ήτοι τη διερεύνηση, ανίχνευση ή δίωξη των εγκλημάτων της παρ. 1) εφόσον η</w:t>
      </w:r>
      <w:r w:rsidR="00E12C69">
        <w:rPr>
          <w:rFonts w:ascii="Times New Roman" w:hAnsi="Times New Roman" w:cs="Times New Roman"/>
          <w:sz w:val="28"/>
          <w:szCs w:val="28"/>
        </w:rPr>
        <w:t xml:space="preserve"> </w:t>
      </w:r>
      <w:r w:rsidRPr="00AF6990">
        <w:rPr>
          <w:rFonts w:ascii="Times New Roman" w:hAnsi="Times New Roman" w:cs="Times New Roman"/>
          <w:sz w:val="28"/>
          <w:szCs w:val="28"/>
        </w:rPr>
        <w:t>δημοσιοποίηση των προσωπικών δεδομένων του κατηγορουμένου ή του καταδικασθέντος είναι πρόσφορη  και απαραίτητη για την επίτευξη των σκοπών της παρ. 2 του παρόντος, εκτός εάν είναι δυνατή η επιλογή άλλων μέτρων λιγότερο επαχθών για τα θεμελιώδη δικαιώματα.</w:t>
      </w:r>
    </w:p>
    <w:p w:rsidR="00B90BA8"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Η αίτηση υποβάλλεται από τις αρμόδιες αρχές της περ. </w:t>
      </w:r>
      <w:proofErr w:type="spellStart"/>
      <w:r w:rsidRPr="00AF6990">
        <w:rPr>
          <w:rFonts w:ascii="Times New Roman" w:hAnsi="Times New Roman" w:cs="Times New Roman"/>
          <w:sz w:val="28"/>
          <w:szCs w:val="28"/>
        </w:rPr>
        <w:t>ιδ</w:t>
      </w:r>
      <w:proofErr w:type="spellEnd"/>
      <w:r w:rsidRPr="00AF6990">
        <w:rPr>
          <w:rFonts w:ascii="Times New Roman" w:hAnsi="Times New Roman" w:cs="Times New Roman"/>
          <w:sz w:val="28"/>
          <w:szCs w:val="28"/>
        </w:rPr>
        <w:t xml:space="preserve"> του άρθρου 44. Σε περίπτωση διενέργειας προανάκρισης, η αίτηση υποβάλλεται από τον αρμόδιο ανακριτικό υπάλληλο, ενώ στην περίπτωση διενέργειας κύριας ανάκρισης από τον ανακριτή. </w:t>
      </w:r>
    </w:p>
    <w:p w:rsidR="00AF6990" w:rsidRPr="00AF6990" w:rsidRDefault="00E12C69" w:rsidP="00AF6990">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b/>
          <w:sz w:val="28"/>
          <w:szCs w:val="28"/>
        </w:rPr>
        <w:t xml:space="preserve">Δεν συνάδει </w:t>
      </w:r>
      <w:r w:rsidR="00AF6990" w:rsidRPr="00B90BA8">
        <w:rPr>
          <w:rFonts w:ascii="Times New Roman" w:hAnsi="Times New Roman" w:cs="Times New Roman"/>
          <w:b/>
          <w:sz w:val="28"/>
          <w:szCs w:val="28"/>
        </w:rPr>
        <w:t xml:space="preserve">ο Ανακριτής </w:t>
      </w:r>
      <w:r w:rsidRPr="00B90BA8">
        <w:rPr>
          <w:rFonts w:ascii="Times New Roman" w:hAnsi="Times New Roman" w:cs="Times New Roman"/>
          <w:b/>
          <w:sz w:val="28"/>
          <w:szCs w:val="28"/>
        </w:rPr>
        <w:t>ν</w:t>
      </w:r>
      <w:r w:rsidR="00AF6990" w:rsidRPr="00B90BA8">
        <w:rPr>
          <w:rFonts w:ascii="Times New Roman" w:hAnsi="Times New Roman" w:cs="Times New Roman"/>
          <w:b/>
          <w:sz w:val="28"/>
          <w:szCs w:val="28"/>
        </w:rPr>
        <w:t xml:space="preserve">α </w:t>
      </w:r>
      <w:r w:rsidRPr="00B90BA8">
        <w:rPr>
          <w:rFonts w:ascii="Times New Roman" w:hAnsi="Times New Roman" w:cs="Times New Roman"/>
          <w:b/>
          <w:sz w:val="28"/>
          <w:szCs w:val="28"/>
        </w:rPr>
        <w:t xml:space="preserve">απευθύνεται  στον Εισαγγελέα προκειμένου να </w:t>
      </w:r>
      <w:r w:rsidR="00AF6990" w:rsidRPr="00B90BA8">
        <w:rPr>
          <w:rFonts w:ascii="Times New Roman" w:hAnsi="Times New Roman" w:cs="Times New Roman"/>
          <w:b/>
          <w:sz w:val="28"/>
          <w:szCs w:val="28"/>
        </w:rPr>
        <w:t>υποβάλει σχετικό αίτημα</w:t>
      </w:r>
      <w:r w:rsidRPr="00B90BA8">
        <w:rPr>
          <w:rFonts w:ascii="Times New Roman" w:hAnsi="Times New Roman" w:cs="Times New Roman"/>
          <w:b/>
          <w:sz w:val="28"/>
          <w:szCs w:val="28"/>
        </w:rPr>
        <w:t>.</w:t>
      </w:r>
      <w:r w:rsidR="00AF6990" w:rsidRPr="00B90BA8">
        <w:rPr>
          <w:rFonts w:ascii="Times New Roman" w:hAnsi="Times New Roman" w:cs="Times New Roman"/>
          <w:b/>
          <w:sz w:val="28"/>
          <w:szCs w:val="28"/>
        </w:rPr>
        <w:t xml:space="preserve"> </w:t>
      </w:r>
      <w:r w:rsidRPr="00B90BA8">
        <w:rPr>
          <w:rFonts w:ascii="Times New Roman" w:hAnsi="Times New Roman" w:cs="Times New Roman"/>
          <w:b/>
          <w:sz w:val="28"/>
          <w:szCs w:val="28"/>
        </w:rPr>
        <w:t>Ο Ανακριτής μόνο</w:t>
      </w:r>
      <w:r w:rsidR="00AF6990" w:rsidRPr="00B90BA8">
        <w:rPr>
          <w:rFonts w:ascii="Times New Roman" w:hAnsi="Times New Roman" w:cs="Times New Roman"/>
          <w:b/>
          <w:sz w:val="28"/>
          <w:szCs w:val="28"/>
        </w:rPr>
        <w:t xml:space="preserve"> στο Συμβούλιο  </w:t>
      </w:r>
      <w:r w:rsidRPr="00B90BA8">
        <w:rPr>
          <w:rFonts w:ascii="Times New Roman" w:hAnsi="Times New Roman" w:cs="Times New Roman"/>
          <w:b/>
          <w:sz w:val="28"/>
          <w:szCs w:val="28"/>
        </w:rPr>
        <w:t>δύναται</w:t>
      </w:r>
      <w:r w:rsidR="00AF6990" w:rsidRPr="00B90BA8">
        <w:rPr>
          <w:rFonts w:ascii="Times New Roman" w:hAnsi="Times New Roman" w:cs="Times New Roman"/>
          <w:b/>
          <w:sz w:val="28"/>
          <w:szCs w:val="28"/>
        </w:rPr>
        <w:t xml:space="preserve"> να </w:t>
      </w:r>
      <w:r w:rsidRPr="00B90BA8">
        <w:rPr>
          <w:rFonts w:ascii="Times New Roman" w:hAnsi="Times New Roman" w:cs="Times New Roman"/>
          <w:b/>
          <w:sz w:val="28"/>
          <w:szCs w:val="28"/>
        </w:rPr>
        <w:t>απευθύνεται.</w:t>
      </w:r>
      <w:r>
        <w:rPr>
          <w:rFonts w:ascii="Times New Roman" w:hAnsi="Times New Roman" w:cs="Times New Roman"/>
          <w:sz w:val="28"/>
          <w:szCs w:val="28"/>
        </w:rPr>
        <w:t xml:space="preserve"> </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Η διάταξη της εισαγγελικής αρχής, η οποία εκτελείται από την Ελληνική Αστυνομία, περιέχει:</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α) τα στοιχεία ταυτότητας του κατηγορουμένου ή καταδικασθέντος, β) την εικόνα του, γ) την ποινική δίωξη ή την καταδίκη, καθώς και την παράθεση των αναγκαίων πραγματικών περιστατικών, δ) τον σκοπό και τον στόχο της δημοσιοποίησης, ε) τον τρόπο και τα μέσα αυτής, </w:t>
      </w:r>
      <w:proofErr w:type="spellStart"/>
      <w:r w:rsidRPr="00AF6990">
        <w:rPr>
          <w:rFonts w:ascii="Times New Roman" w:hAnsi="Times New Roman" w:cs="Times New Roman"/>
          <w:sz w:val="28"/>
          <w:szCs w:val="28"/>
        </w:rPr>
        <w:t>στ</w:t>
      </w:r>
      <w:proofErr w:type="spellEnd"/>
      <w:r w:rsidRPr="00AF6990">
        <w:rPr>
          <w:rFonts w:ascii="Times New Roman" w:hAnsi="Times New Roman" w:cs="Times New Roman"/>
          <w:sz w:val="28"/>
          <w:szCs w:val="28"/>
        </w:rPr>
        <w:t xml:space="preserve">) το χρονικό διάστημα διατήρησης της δημοσιοποίησης και κάθε αναπαραγωγής της, εντός του πλαισίου της παρ. 1. </w:t>
      </w:r>
      <w:r w:rsidR="007921E8">
        <w:rPr>
          <w:rFonts w:ascii="Times New Roman" w:hAnsi="Times New Roman" w:cs="Times New Roman"/>
          <w:sz w:val="28"/>
          <w:szCs w:val="28"/>
        </w:rPr>
        <w:t xml:space="preserve"> </w:t>
      </w:r>
      <w:r w:rsidRPr="00AF6990">
        <w:rPr>
          <w:rFonts w:ascii="Times New Roman" w:hAnsi="Times New Roman" w:cs="Times New Roman"/>
          <w:sz w:val="28"/>
          <w:szCs w:val="28"/>
        </w:rPr>
        <w:t xml:space="preserve">Η δημοσιοποίηση προσωπικών δεδομένων  τα οποία </w:t>
      </w:r>
      <w:r w:rsidR="00341FE9">
        <w:rPr>
          <w:rFonts w:ascii="Times New Roman" w:hAnsi="Times New Roman" w:cs="Times New Roman"/>
          <w:sz w:val="28"/>
          <w:szCs w:val="28"/>
        </w:rPr>
        <w:t xml:space="preserve"> </w:t>
      </w:r>
      <w:r w:rsidRPr="00AF6990">
        <w:rPr>
          <w:rFonts w:ascii="Times New Roman" w:hAnsi="Times New Roman" w:cs="Times New Roman"/>
          <w:sz w:val="28"/>
          <w:szCs w:val="28"/>
        </w:rPr>
        <w:t xml:space="preserve">στην ποινική δίωξη ή την καταδίκη λαμβάνει χώρα με τρόπο σύμφωνο προς την υποχρέωση σεβασμού του τεκμηρίου της αθωότητας </w:t>
      </w:r>
      <w:r w:rsidRPr="00315A4E">
        <w:rPr>
          <w:rFonts w:ascii="Times New Roman" w:hAnsi="Times New Roman" w:cs="Times New Roman"/>
          <w:b/>
          <w:sz w:val="28"/>
          <w:szCs w:val="28"/>
        </w:rPr>
        <w:t xml:space="preserve">(να </w:t>
      </w:r>
      <w:r w:rsidR="00341FE9" w:rsidRPr="00315A4E">
        <w:rPr>
          <w:rFonts w:ascii="Times New Roman" w:hAnsi="Times New Roman" w:cs="Times New Roman"/>
          <w:b/>
          <w:sz w:val="28"/>
          <w:szCs w:val="28"/>
        </w:rPr>
        <w:t>διαγραφεί</w:t>
      </w:r>
      <w:r w:rsidRPr="00315A4E">
        <w:rPr>
          <w:rFonts w:ascii="Times New Roman" w:hAnsi="Times New Roman" w:cs="Times New Roman"/>
          <w:b/>
          <w:sz w:val="28"/>
          <w:szCs w:val="28"/>
        </w:rPr>
        <w:t xml:space="preserve"> η αναφορά στο σχετικό τεκμήριο  που ούτως ή άλλως διαπερνά ολόκληρο τον ΚΠΔ </w:t>
      </w:r>
      <w:r w:rsidR="00341FE9" w:rsidRPr="00315A4E">
        <w:rPr>
          <w:rFonts w:ascii="Times New Roman" w:hAnsi="Times New Roman" w:cs="Times New Roman"/>
          <w:b/>
          <w:sz w:val="28"/>
          <w:szCs w:val="28"/>
        </w:rPr>
        <w:t>ενώ η εν λόγω διάταξη πρέπει να ενταχθεί στο</w:t>
      </w:r>
      <w:r w:rsidRPr="00315A4E">
        <w:rPr>
          <w:rFonts w:ascii="Times New Roman" w:hAnsi="Times New Roman" w:cs="Times New Roman"/>
          <w:b/>
          <w:sz w:val="28"/>
          <w:szCs w:val="28"/>
        </w:rPr>
        <w:t xml:space="preserve"> άρθρο 71 ΚΠΔ </w:t>
      </w:r>
      <w:r w:rsidR="00341FE9" w:rsidRPr="00315A4E">
        <w:rPr>
          <w:rFonts w:ascii="Times New Roman" w:hAnsi="Times New Roman" w:cs="Times New Roman"/>
          <w:b/>
          <w:sz w:val="28"/>
          <w:szCs w:val="28"/>
        </w:rPr>
        <w:t xml:space="preserve"> </w:t>
      </w:r>
      <w:r w:rsidRPr="00315A4E">
        <w:rPr>
          <w:rFonts w:ascii="Times New Roman" w:hAnsi="Times New Roman" w:cs="Times New Roman"/>
          <w:b/>
          <w:sz w:val="28"/>
          <w:szCs w:val="28"/>
        </w:rPr>
        <w:t>)</w:t>
      </w:r>
      <w:r w:rsidRPr="00341FE9">
        <w:rPr>
          <w:rFonts w:ascii="Times New Roman" w:hAnsi="Times New Roman" w:cs="Times New Roman"/>
          <w:b/>
          <w:sz w:val="28"/>
          <w:szCs w:val="28"/>
        </w:rPr>
        <w:t xml:space="preserve"> </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Η ισχύς της διάταξης παύει αυτοδικαίως με την παρέλευση του ορισθέντος χρονικού διαστήματος και απαγορεύεται η διατήρηση των δημοσιοποιημένων προσωπικών δεδομένων, καθώς και κάθε αναπαραγωγής τους </w:t>
      </w:r>
      <w:r w:rsidR="00315A4E">
        <w:rPr>
          <w:rFonts w:ascii="Times New Roman" w:hAnsi="Times New Roman" w:cs="Times New Roman"/>
          <w:sz w:val="28"/>
          <w:szCs w:val="28"/>
        </w:rPr>
        <w:t>(</w:t>
      </w:r>
      <w:r w:rsidR="00315A4E" w:rsidRPr="00315A4E">
        <w:rPr>
          <w:rFonts w:ascii="Times New Roman" w:hAnsi="Times New Roman" w:cs="Times New Roman"/>
          <w:b/>
          <w:color w:val="000000" w:themeColor="text1"/>
          <w:sz w:val="28"/>
          <w:szCs w:val="28"/>
        </w:rPr>
        <w:t xml:space="preserve">πρέπει </w:t>
      </w:r>
      <w:r w:rsidRPr="00315A4E">
        <w:rPr>
          <w:rFonts w:ascii="Times New Roman" w:hAnsi="Times New Roman" w:cs="Times New Roman"/>
          <w:b/>
          <w:sz w:val="28"/>
          <w:szCs w:val="28"/>
        </w:rPr>
        <w:t>να γίνει ρητή αναφορά στην καταστροφή των ψηφιακών η αναλογικών μέσων αποθήκευσης των εν λόγω  στοιχείων με διάταξη του αρμόδιου Εισαγγελέα).</w:t>
      </w:r>
      <w:r w:rsidRPr="00AF6990">
        <w:rPr>
          <w:rFonts w:ascii="Times New Roman" w:hAnsi="Times New Roman" w:cs="Times New Roman"/>
          <w:sz w:val="28"/>
          <w:szCs w:val="28"/>
        </w:rPr>
        <w:t xml:space="preserve"> Σε περίπτωση εκπλήρωσης του επιδιωκόμενου σκοπού και στόχου </w:t>
      </w:r>
      <w:r w:rsidR="00315A4E">
        <w:rPr>
          <w:rFonts w:ascii="Times New Roman" w:hAnsi="Times New Roman" w:cs="Times New Roman"/>
          <w:sz w:val="28"/>
          <w:szCs w:val="28"/>
        </w:rPr>
        <w:t>(</w:t>
      </w:r>
      <w:r w:rsidRPr="00315A4E">
        <w:rPr>
          <w:rFonts w:ascii="Times New Roman" w:hAnsi="Times New Roman" w:cs="Times New Roman"/>
          <w:b/>
          <w:sz w:val="28"/>
          <w:szCs w:val="28"/>
        </w:rPr>
        <w:t>με ποια κριτήρια θα ελέγχεται αυτό</w:t>
      </w:r>
      <w:r w:rsidR="00341FE9" w:rsidRPr="00315A4E">
        <w:rPr>
          <w:rFonts w:ascii="Times New Roman" w:hAnsi="Times New Roman" w:cs="Times New Roman"/>
          <w:b/>
          <w:sz w:val="28"/>
          <w:szCs w:val="28"/>
        </w:rPr>
        <w:t xml:space="preserve"> </w:t>
      </w:r>
      <w:r w:rsidRPr="00315A4E">
        <w:rPr>
          <w:rFonts w:ascii="Times New Roman" w:hAnsi="Times New Roman" w:cs="Times New Roman"/>
          <w:b/>
          <w:sz w:val="28"/>
          <w:szCs w:val="28"/>
        </w:rPr>
        <w:t xml:space="preserve"> τη στιγμή που το μέτρο εξυπηρετεί την γενική και αφηρημένη εννοιολογικά κατάσταση  της άμεσης προστασίας του κοινωνικού συνόλου από την εγκληματική δράση του κατηγορουμένου, περιλαμβανομένης και της αποτροπής απειλής της δημόσιας ασφάλειας σε σχέση προς το διερευνώμενο έγκλημα)</w:t>
      </w:r>
      <w:r w:rsidRPr="00AF6990">
        <w:rPr>
          <w:rFonts w:ascii="Times New Roman" w:hAnsi="Times New Roman" w:cs="Times New Roman"/>
          <w:sz w:val="28"/>
          <w:szCs w:val="28"/>
        </w:rPr>
        <w:t xml:space="preserve"> σε συντομότερο χρονικό διάστημα από αυτό της παρ. 1 </w:t>
      </w:r>
      <w:r w:rsidR="00341FE9">
        <w:rPr>
          <w:rFonts w:ascii="Times New Roman" w:hAnsi="Times New Roman" w:cs="Times New Roman"/>
          <w:sz w:val="28"/>
          <w:szCs w:val="28"/>
        </w:rPr>
        <w:t xml:space="preserve"> </w:t>
      </w:r>
      <w:r w:rsidRPr="00AF6990">
        <w:rPr>
          <w:rFonts w:ascii="Times New Roman" w:hAnsi="Times New Roman" w:cs="Times New Roman"/>
          <w:sz w:val="28"/>
          <w:szCs w:val="28"/>
        </w:rPr>
        <w:t xml:space="preserve"> η εισαγγελική αρχή ανακαλεί τη διάταξη με την έκδοση νεότερης, η οποία εκτελείται από την Ελληνική Αστυνομία.</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lastRenderedPageBreak/>
        <w:t>4. Κατά της διάταξης της εισαγγελικής αρχής επιτρέπεται προσφυγή εντός δύο (2) ημερών από τη γνωστοποίηση στον κατηγορούμενο ή κατάδικο ενώπιον του Προϊστάμενου της Εισαγγελίας Πρωτοδικών ή του Προϊστάμενου της Εισαγγελίας Εφετών, εάν η υπόθεση εκκρεμεί στο Εφετείο, ο οποίος αποφαίνεται εντός δύο (2) ημερών. Μέχρι να αποφανθεί ο αρμόδιος Εισαγγελέας, απαγορεύονται η εκτέλεση της διάταξης και η δημοσιοποίηση των προσωπικών δεδομένων.</w:t>
      </w:r>
    </w:p>
    <w:p w:rsidR="00AF6990" w:rsidRPr="00AF6990"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5. Κατ’ εξαίρεση, στα κακουργήματα των άρθρων 187, 187Α, 187Β και εκείνων του 19ου Κεφαλαίου του Π.Κ., περί εγκλημάτων κατά της γενετήσιας ελευθερίας και οικονομικής εκμετάλλευσης της γενετήσιας ζωής, η εισαγγελική διάταξη εκτελείται αμέσως, επικυρώνεται δε από τον προϊστάμενο της Εισαγγελίας Εφετών (από το Συμβούλιο πρέπει να επικυρώνεται όπως προτείνει η Διοικητική Ολομέλεια του ΑΠ) εντός είκοσι τεσσάρων (24) ωρών, εφόσον αυτή έχει εκδοθεί από τον Εισαγγελέα Πρωτοδικών. Διαφορετικά η ισχύς της σχετικής διάταξης παύει αυτοδικαίως με τη λήξη της προθεσμίας των είκοσι τεσσάρων (24) ωρών.</w:t>
      </w:r>
    </w:p>
    <w:p w:rsidR="00341FE9" w:rsidRDefault="00AF6990" w:rsidP="00AF6990">
      <w:pPr>
        <w:widowControl w:val="0"/>
        <w:spacing w:after="0" w:line="240" w:lineRule="auto"/>
        <w:jc w:val="both"/>
        <w:rPr>
          <w:rFonts w:ascii="Times New Roman" w:hAnsi="Times New Roman" w:cs="Times New Roman"/>
          <w:sz w:val="28"/>
          <w:szCs w:val="28"/>
        </w:rPr>
      </w:pPr>
      <w:r w:rsidRPr="00AF6990">
        <w:rPr>
          <w:rFonts w:ascii="Times New Roman" w:hAnsi="Times New Roman" w:cs="Times New Roman"/>
          <w:sz w:val="28"/>
          <w:szCs w:val="28"/>
        </w:rPr>
        <w:t xml:space="preserve">6. Ο κατηγορούμενος ή κατάδικος ασκεί ενώπιον του Προϊστάμενου της Εισαγγελίας Πρωτοδικών ή του Προϊστάμενου της Εισαγγελίας Εφετών, </w:t>
      </w:r>
      <w:r w:rsidRPr="00B90BA8">
        <w:rPr>
          <w:rFonts w:ascii="Times New Roman" w:hAnsi="Times New Roman" w:cs="Times New Roman"/>
          <w:b/>
          <w:sz w:val="28"/>
          <w:szCs w:val="28"/>
        </w:rPr>
        <w:t>(προβληματική η ανά</w:t>
      </w:r>
      <w:r w:rsidR="00341FE9" w:rsidRPr="00B90BA8">
        <w:rPr>
          <w:rFonts w:ascii="Times New Roman" w:hAnsi="Times New Roman" w:cs="Times New Roman"/>
          <w:b/>
          <w:sz w:val="28"/>
          <w:szCs w:val="28"/>
        </w:rPr>
        <w:t>θ</w:t>
      </w:r>
      <w:r w:rsidRPr="00B90BA8">
        <w:rPr>
          <w:rFonts w:ascii="Times New Roman" w:hAnsi="Times New Roman" w:cs="Times New Roman"/>
          <w:b/>
          <w:sz w:val="28"/>
          <w:szCs w:val="28"/>
        </w:rPr>
        <w:t xml:space="preserve">εση στους ανωτέρω </w:t>
      </w:r>
      <w:r w:rsidR="00341FE9" w:rsidRPr="00B90BA8">
        <w:rPr>
          <w:rFonts w:ascii="Times New Roman" w:hAnsi="Times New Roman" w:cs="Times New Roman"/>
          <w:b/>
          <w:sz w:val="28"/>
          <w:szCs w:val="28"/>
        </w:rPr>
        <w:t>Προϊσταμένους</w:t>
      </w:r>
      <w:r w:rsidRPr="00B90BA8">
        <w:rPr>
          <w:rFonts w:ascii="Times New Roman" w:hAnsi="Times New Roman" w:cs="Times New Roman"/>
          <w:b/>
          <w:sz w:val="28"/>
          <w:szCs w:val="28"/>
        </w:rPr>
        <w:t xml:space="preserve"> τ</w:t>
      </w:r>
      <w:r w:rsidR="00341FE9" w:rsidRPr="00B90BA8">
        <w:rPr>
          <w:rFonts w:ascii="Times New Roman" w:hAnsi="Times New Roman" w:cs="Times New Roman"/>
          <w:b/>
          <w:sz w:val="28"/>
          <w:szCs w:val="28"/>
        </w:rPr>
        <w:t>ο</w:t>
      </w:r>
      <w:r w:rsidRPr="00B90BA8">
        <w:rPr>
          <w:rFonts w:ascii="Times New Roman" w:hAnsi="Times New Roman" w:cs="Times New Roman"/>
          <w:b/>
          <w:sz w:val="28"/>
          <w:szCs w:val="28"/>
        </w:rPr>
        <w:t xml:space="preserve">υ έργου των Δικαστικών Εποπτικών Αρχών, διότι </w:t>
      </w:r>
      <w:r w:rsidR="00341FE9" w:rsidRPr="00B90BA8">
        <w:rPr>
          <w:rFonts w:ascii="Times New Roman" w:hAnsi="Times New Roman" w:cs="Times New Roman"/>
          <w:b/>
          <w:sz w:val="28"/>
          <w:szCs w:val="28"/>
        </w:rPr>
        <w:t>με την</w:t>
      </w:r>
      <w:r w:rsidRPr="00B90BA8">
        <w:rPr>
          <w:rFonts w:ascii="Times New Roman" w:hAnsi="Times New Roman" w:cs="Times New Roman"/>
          <w:b/>
          <w:sz w:val="28"/>
          <w:szCs w:val="28"/>
        </w:rPr>
        <w:t xml:space="preserve"> ως άνω Διοικητική Ολομέλεια έχει κρίνει ως </w:t>
      </w:r>
      <w:r w:rsidR="00341FE9" w:rsidRPr="00B90BA8">
        <w:rPr>
          <w:rFonts w:ascii="Times New Roman" w:hAnsi="Times New Roman" w:cs="Times New Roman"/>
          <w:b/>
          <w:sz w:val="28"/>
          <w:szCs w:val="28"/>
        </w:rPr>
        <w:t>αντισυνταγματική η</w:t>
      </w:r>
      <w:r w:rsidRPr="00B90BA8">
        <w:rPr>
          <w:rFonts w:ascii="Times New Roman" w:hAnsi="Times New Roman" w:cs="Times New Roman"/>
          <w:b/>
          <w:sz w:val="28"/>
          <w:szCs w:val="28"/>
        </w:rPr>
        <w:t xml:space="preserve"> σχετική διάταξη  για τα ποινικά δικαστήρια και Εισαγγελίες)</w:t>
      </w:r>
      <w:r w:rsidRPr="00AF6990">
        <w:rPr>
          <w:rFonts w:ascii="Times New Roman" w:hAnsi="Times New Roman" w:cs="Times New Roman"/>
          <w:sz w:val="28"/>
          <w:szCs w:val="28"/>
        </w:rPr>
        <w:t xml:space="preserve"> εάν η υπόθεση εκκρεμεί στο Εφετείο, τα δικαιώματά του ως υποκείμενο των δεδομένων σύμφωνα με τα άρθρα 53 έως 59 του παρόντος, τα οποία εφαρμόζονται αναλόγως.». </w:t>
      </w:r>
    </w:p>
    <w:p w:rsidR="00315A4E" w:rsidRDefault="00315A4E" w:rsidP="00AF6990">
      <w:pPr>
        <w:widowControl w:val="0"/>
        <w:spacing w:after="0" w:line="240" w:lineRule="auto"/>
        <w:jc w:val="both"/>
        <w:rPr>
          <w:rFonts w:ascii="Times New Roman" w:hAnsi="Times New Roman" w:cs="Times New Roman"/>
          <w:b/>
          <w:sz w:val="28"/>
          <w:szCs w:val="28"/>
        </w:rPr>
      </w:pPr>
    </w:p>
    <w:p w:rsidR="00355BBF" w:rsidRPr="00B90BA8" w:rsidRDefault="00355BBF" w:rsidP="00AF6990">
      <w:pPr>
        <w:widowControl w:val="0"/>
        <w:spacing w:after="0" w:line="240" w:lineRule="auto"/>
        <w:jc w:val="both"/>
        <w:rPr>
          <w:rFonts w:ascii="Times New Roman" w:hAnsi="Times New Roman" w:cs="Times New Roman"/>
          <w:b/>
          <w:sz w:val="28"/>
          <w:szCs w:val="28"/>
        </w:rPr>
      </w:pPr>
      <w:r w:rsidRPr="00B90BA8">
        <w:rPr>
          <w:rFonts w:ascii="Times New Roman" w:hAnsi="Times New Roman" w:cs="Times New Roman"/>
          <w:b/>
          <w:sz w:val="28"/>
          <w:szCs w:val="28"/>
        </w:rPr>
        <w:t>ΠΑΡΑΤΗΡΗΣΕΙΣ</w:t>
      </w:r>
    </w:p>
    <w:p w:rsidR="00315A4E" w:rsidRDefault="00315A4E" w:rsidP="00AF6990">
      <w:pPr>
        <w:widowControl w:val="0"/>
        <w:spacing w:after="0" w:line="240" w:lineRule="auto"/>
        <w:jc w:val="both"/>
        <w:rPr>
          <w:rFonts w:ascii="Times New Roman" w:hAnsi="Times New Roman" w:cs="Times New Roman"/>
          <w:b/>
          <w:sz w:val="28"/>
          <w:szCs w:val="28"/>
        </w:rPr>
      </w:pPr>
    </w:p>
    <w:p w:rsidR="00153D05" w:rsidRDefault="00341FE9" w:rsidP="00AF6990">
      <w:pPr>
        <w:widowControl w:val="0"/>
        <w:spacing w:after="0" w:line="240" w:lineRule="auto"/>
        <w:jc w:val="both"/>
        <w:rPr>
          <w:rFonts w:ascii="Times New Roman" w:hAnsi="Times New Roman" w:cs="Times New Roman"/>
          <w:b/>
          <w:sz w:val="28"/>
          <w:szCs w:val="28"/>
        </w:rPr>
      </w:pPr>
      <w:r w:rsidRPr="00B90BA8">
        <w:rPr>
          <w:rFonts w:ascii="Times New Roman" w:hAnsi="Times New Roman" w:cs="Times New Roman"/>
          <w:b/>
          <w:sz w:val="28"/>
          <w:szCs w:val="28"/>
        </w:rPr>
        <w:t>Η</w:t>
      </w:r>
      <w:r w:rsidR="00AF6990" w:rsidRPr="00B90BA8">
        <w:rPr>
          <w:rFonts w:ascii="Times New Roman" w:hAnsi="Times New Roman" w:cs="Times New Roman"/>
          <w:b/>
          <w:sz w:val="28"/>
          <w:szCs w:val="28"/>
        </w:rPr>
        <w:t xml:space="preserve"> ά</w:t>
      </w:r>
      <w:r w:rsidRPr="00B90BA8">
        <w:rPr>
          <w:rFonts w:ascii="Times New Roman" w:hAnsi="Times New Roman" w:cs="Times New Roman"/>
          <w:b/>
          <w:sz w:val="28"/>
          <w:szCs w:val="28"/>
        </w:rPr>
        <w:t>σ</w:t>
      </w:r>
      <w:r w:rsidR="00AF6990" w:rsidRPr="00B90BA8">
        <w:rPr>
          <w:rFonts w:ascii="Times New Roman" w:hAnsi="Times New Roman" w:cs="Times New Roman"/>
          <w:b/>
          <w:sz w:val="28"/>
          <w:szCs w:val="28"/>
        </w:rPr>
        <w:t>κηση των δικαιωμάτων των άρθρων 53 έως 59 του ν. 4624/2019 είναι εξόχως προβληματική: Διότι  πρόκειται για μέτρο που</w:t>
      </w:r>
      <w:r w:rsidR="00315A4E">
        <w:rPr>
          <w:rFonts w:ascii="Times New Roman" w:hAnsi="Times New Roman" w:cs="Times New Roman"/>
          <w:b/>
          <w:sz w:val="28"/>
          <w:szCs w:val="28"/>
        </w:rPr>
        <w:t>,</w:t>
      </w:r>
      <w:r w:rsidR="00AF6990" w:rsidRPr="00B90BA8">
        <w:rPr>
          <w:rFonts w:ascii="Times New Roman" w:hAnsi="Times New Roman" w:cs="Times New Roman"/>
          <w:b/>
          <w:sz w:val="28"/>
          <w:szCs w:val="28"/>
        </w:rPr>
        <w:t xml:space="preserve"> όπως </w:t>
      </w:r>
      <w:proofErr w:type="spellStart"/>
      <w:r w:rsidR="00AF6990" w:rsidRPr="00B90BA8">
        <w:rPr>
          <w:rFonts w:ascii="Times New Roman" w:hAnsi="Times New Roman" w:cs="Times New Roman"/>
          <w:b/>
          <w:sz w:val="28"/>
          <w:szCs w:val="28"/>
        </w:rPr>
        <w:t>προείπαμε</w:t>
      </w:r>
      <w:proofErr w:type="spellEnd"/>
      <w:r w:rsidR="00315A4E">
        <w:rPr>
          <w:rFonts w:ascii="Times New Roman" w:hAnsi="Times New Roman" w:cs="Times New Roman"/>
          <w:b/>
          <w:sz w:val="28"/>
          <w:szCs w:val="28"/>
        </w:rPr>
        <w:t>,</w:t>
      </w:r>
      <w:r w:rsidR="00AF6990" w:rsidRPr="00B90BA8">
        <w:rPr>
          <w:rFonts w:ascii="Times New Roman" w:hAnsi="Times New Roman" w:cs="Times New Roman"/>
          <w:b/>
          <w:sz w:val="28"/>
          <w:szCs w:val="28"/>
        </w:rPr>
        <w:t xml:space="preserve"> φέρει αμιγώς δικονομικό χαρακτήρα. Η παρ. 6 δημιουργεί διοικητικό άχθος στην Εισαγγελία. Ειδικότερα,</w:t>
      </w:r>
      <w:r w:rsidRPr="00B90BA8">
        <w:rPr>
          <w:rFonts w:ascii="Times New Roman" w:hAnsi="Times New Roman" w:cs="Times New Roman"/>
          <w:b/>
          <w:sz w:val="28"/>
          <w:szCs w:val="28"/>
        </w:rPr>
        <w:t xml:space="preserve"> </w:t>
      </w:r>
      <w:r w:rsidR="00AF6990" w:rsidRPr="00B90BA8">
        <w:rPr>
          <w:rFonts w:ascii="Times New Roman" w:hAnsi="Times New Roman" w:cs="Times New Roman"/>
          <w:b/>
          <w:sz w:val="28"/>
          <w:szCs w:val="28"/>
        </w:rPr>
        <w:t>οι διατάξεις του άρθρου  54  καθίστανται εκ προοιμίου ανεφάρμοστες, δεδομένου ότι  το άρθρο 54 τυγχάνει εφαρμογής  σ</w:t>
      </w:r>
      <w:r w:rsidRPr="00B90BA8">
        <w:rPr>
          <w:rFonts w:ascii="Times New Roman" w:hAnsi="Times New Roman" w:cs="Times New Roman"/>
          <w:b/>
          <w:sz w:val="28"/>
          <w:szCs w:val="28"/>
        </w:rPr>
        <w:t>ε</w:t>
      </w:r>
      <w:r w:rsidR="00AF6990" w:rsidRPr="00B90BA8">
        <w:rPr>
          <w:rFonts w:ascii="Times New Roman" w:hAnsi="Times New Roman" w:cs="Times New Roman"/>
          <w:b/>
          <w:sz w:val="28"/>
          <w:szCs w:val="28"/>
        </w:rPr>
        <w:t xml:space="preserve"> ε</w:t>
      </w:r>
      <w:r w:rsidRPr="00B90BA8">
        <w:rPr>
          <w:rFonts w:ascii="Times New Roman" w:hAnsi="Times New Roman" w:cs="Times New Roman"/>
          <w:b/>
          <w:sz w:val="28"/>
          <w:szCs w:val="28"/>
        </w:rPr>
        <w:t>γ</w:t>
      </w:r>
      <w:r w:rsidR="00AF6990" w:rsidRPr="00B90BA8">
        <w:rPr>
          <w:rFonts w:ascii="Times New Roman" w:hAnsi="Times New Roman" w:cs="Times New Roman"/>
          <w:b/>
          <w:sz w:val="28"/>
          <w:szCs w:val="28"/>
        </w:rPr>
        <w:t>καταστάσεις που τα δεδομένα συλλέχθηκα</w:t>
      </w:r>
      <w:r w:rsidRPr="00B90BA8">
        <w:rPr>
          <w:rFonts w:ascii="Times New Roman" w:hAnsi="Times New Roman" w:cs="Times New Roman"/>
          <w:b/>
          <w:sz w:val="28"/>
          <w:szCs w:val="28"/>
        </w:rPr>
        <w:t>ν</w:t>
      </w:r>
      <w:r w:rsidR="00AF6990" w:rsidRPr="00B90BA8">
        <w:rPr>
          <w:rFonts w:ascii="Times New Roman" w:hAnsi="Times New Roman" w:cs="Times New Roman"/>
          <w:b/>
          <w:sz w:val="28"/>
          <w:szCs w:val="28"/>
        </w:rPr>
        <w:t xml:space="preserve"> υπό συνθήκες μυστικότητας. Πρέπει να αναφερθεί</w:t>
      </w:r>
      <w:r w:rsidR="00315A4E">
        <w:rPr>
          <w:rFonts w:ascii="Times New Roman" w:hAnsi="Times New Roman" w:cs="Times New Roman"/>
          <w:b/>
          <w:sz w:val="28"/>
          <w:szCs w:val="28"/>
        </w:rPr>
        <w:t>,</w:t>
      </w:r>
      <w:r w:rsidR="00AF6990" w:rsidRPr="00B90BA8">
        <w:rPr>
          <w:rFonts w:ascii="Times New Roman" w:hAnsi="Times New Roman" w:cs="Times New Roman"/>
          <w:b/>
          <w:sz w:val="28"/>
          <w:szCs w:val="28"/>
        </w:rPr>
        <w:t xml:space="preserve"> ότι τα δεδομένα που </w:t>
      </w:r>
      <w:r w:rsidRPr="00B90BA8">
        <w:rPr>
          <w:rFonts w:ascii="Times New Roman" w:hAnsi="Times New Roman" w:cs="Times New Roman"/>
          <w:b/>
          <w:sz w:val="28"/>
          <w:szCs w:val="28"/>
        </w:rPr>
        <w:t>υποβάλλονται</w:t>
      </w:r>
      <w:r w:rsidR="00AF6990" w:rsidRPr="00B90BA8">
        <w:rPr>
          <w:rFonts w:ascii="Times New Roman" w:hAnsi="Times New Roman" w:cs="Times New Roman"/>
          <w:b/>
          <w:sz w:val="28"/>
          <w:szCs w:val="28"/>
        </w:rPr>
        <w:t xml:space="preserve"> σε επεξεργασία είναι γνωστά στον κατηγορούμενο ήδη με την έκδοση της σχετικής  διάταξης  και έτσι καθίσταται </w:t>
      </w:r>
      <w:r w:rsidRPr="00B90BA8">
        <w:rPr>
          <w:rFonts w:ascii="Times New Roman" w:hAnsi="Times New Roman" w:cs="Times New Roman"/>
          <w:b/>
          <w:sz w:val="28"/>
          <w:szCs w:val="28"/>
        </w:rPr>
        <w:t>ανεφάρμοστο</w:t>
      </w:r>
      <w:r w:rsidR="00AF6990" w:rsidRPr="00B90BA8">
        <w:rPr>
          <w:rFonts w:ascii="Times New Roman" w:hAnsi="Times New Roman" w:cs="Times New Roman"/>
          <w:b/>
          <w:sz w:val="28"/>
          <w:szCs w:val="28"/>
        </w:rPr>
        <w:t xml:space="preserve"> και το άρθρο 55. Περαιτέρω, και  το άρθρο 56 </w:t>
      </w:r>
      <w:r w:rsidRPr="00B90BA8">
        <w:rPr>
          <w:rFonts w:ascii="Times New Roman" w:hAnsi="Times New Roman" w:cs="Times New Roman"/>
          <w:b/>
          <w:sz w:val="28"/>
          <w:szCs w:val="28"/>
        </w:rPr>
        <w:t>καθίσταται</w:t>
      </w:r>
      <w:r w:rsidR="00AF6990" w:rsidRPr="00B90BA8">
        <w:rPr>
          <w:rFonts w:ascii="Times New Roman" w:hAnsi="Times New Roman" w:cs="Times New Roman"/>
          <w:b/>
          <w:sz w:val="28"/>
          <w:szCs w:val="28"/>
        </w:rPr>
        <w:t xml:space="preserve"> ως εκ του περιεχομένου του  ανεφάρμοστο, και δη ως προς τη διόρθωση και τον περιορισμό της επεξεργασίας. Ομοίως ανεφάρμοστο καθίσταται και το άρθρο 58</w:t>
      </w:r>
      <w:r w:rsidR="00315A4E">
        <w:rPr>
          <w:rFonts w:ascii="Times New Roman" w:hAnsi="Times New Roman" w:cs="Times New Roman"/>
          <w:b/>
          <w:sz w:val="28"/>
          <w:szCs w:val="28"/>
        </w:rPr>
        <w:t>,</w:t>
      </w:r>
      <w:r w:rsidR="00AF6990" w:rsidRPr="00B90BA8">
        <w:rPr>
          <w:rFonts w:ascii="Times New Roman" w:hAnsi="Times New Roman" w:cs="Times New Roman"/>
          <w:b/>
          <w:sz w:val="28"/>
          <w:szCs w:val="28"/>
        </w:rPr>
        <w:t xml:space="preserve"> αφού το περιεχόμενό του καλύπτεται ήδη από τις  πληροφορίες που περιλαμβάνονται στην σχετική διάταξη. Εξάλλου,  ο κατηγορούμενος ή κατάδικος δεν έχει δικαίωμα να προσφύγει στην </w:t>
      </w:r>
      <w:r w:rsidRPr="00B90BA8">
        <w:rPr>
          <w:rFonts w:ascii="Times New Roman" w:hAnsi="Times New Roman" w:cs="Times New Roman"/>
          <w:b/>
          <w:sz w:val="28"/>
          <w:szCs w:val="28"/>
        </w:rPr>
        <w:t>Αρχή</w:t>
      </w:r>
      <w:r w:rsidR="00AF6990" w:rsidRPr="00B90BA8">
        <w:rPr>
          <w:rFonts w:ascii="Times New Roman" w:hAnsi="Times New Roman" w:cs="Times New Roman"/>
          <w:b/>
          <w:sz w:val="28"/>
          <w:szCs w:val="28"/>
        </w:rPr>
        <w:t xml:space="preserve"> Προστασίας Δεδομένων Προσωπικού Χαρακτήρα σύμφωνα με το άρθρου 58 ν. </w:t>
      </w:r>
      <w:r w:rsidR="00AF6990" w:rsidRPr="00B90BA8">
        <w:rPr>
          <w:rFonts w:ascii="Times New Roman" w:hAnsi="Times New Roman" w:cs="Times New Roman"/>
          <w:b/>
          <w:sz w:val="28"/>
          <w:szCs w:val="28"/>
        </w:rPr>
        <w:lastRenderedPageBreak/>
        <w:t xml:space="preserve">4624/2019, αφού πρόκειται για δικαιοδοτικό έργο των εισαγγελικών αρχών, το οποίο </w:t>
      </w:r>
      <w:proofErr w:type="spellStart"/>
      <w:r w:rsidR="00AF6990" w:rsidRPr="00B90BA8">
        <w:rPr>
          <w:rFonts w:ascii="Times New Roman" w:hAnsi="Times New Roman" w:cs="Times New Roman"/>
          <w:b/>
          <w:sz w:val="28"/>
          <w:szCs w:val="28"/>
        </w:rPr>
        <w:t>εκφεύγει</w:t>
      </w:r>
      <w:proofErr w:type="spellEnd"/>
      <w:r w:rsidR="00AF6990" w:rsidRPr="00B90BA8">
        <w:rPr>
          <w:rFonts w:ascii="Times New Roman" w:hAnsi="Times New Roman" w:cs="Times New Roman"/>
          <w:b/>
          <w:sz w:val="28"/>
          <w:szCs w:val="28"/>
        </w:rPr>
        <w:t xml:space="preserve"> του ελέγχου της ΑΠΔΠΧ (βλ. άρθρο 10 παρ. 5 ν. 4624/2019). Ωστόσο, πρέπει να υπογραμμιστεί ότι  σύμφωνα με  άρθρο 59 ν. 4624/2019 τα δικαιώματα  ενημέρωσης, διόρθωσης ή διαγραφής και περιορισμού των δεδομένων προσωπικού χαρακτήρα ασκούνται σύμφω</w:t>
      </w:r>
      <w:r w:rsidR="004905C5" w:rsidRPr="00B90BA8">
        <w:rPr>
          <w:rFonts w:ascii="Times New Roman" w:hAnsi="Times New Roman" w:cs="Times New Roman"/>
          <w:b/>
          <w:sz w:val="28"/>
          <w:szCs w:val="28"/>
        </w:rPr>
        <w:t>να μ</w:t>
      </w:r>
      <w:r w:rsidR="00AF6990" w:rsidRPr="00B90BA8">
        <w:rPr>
          <w:rFonts w:ascii="Times New Roman" w:hAnsi="Times New Roman" w:cs="Times New Roman"/>
          <w:b/>
          <w:sz w:val="28"/>
          <w:szCs w:val="28"/>
        </w:rPr>
        <w:t>ε τις διατάξεις του Κώδικα Ποιν</w:t>
      </w:r>
      <w:r w:rsidR="004905C5" w:rsidRPr="00B90BA8">
        <w:rPr>
          <w:rFonts w:ascii="Times New Roman" w:hAnsi="Times New Roman" w:cs="Times New Roman"/>
          <w:b/>
          <w:sz w:val="28"/>
          <w:szCs w:val="28"/>
        </w:rPr>
        <w:t>ικής Δικονομίας και του ΚΟΔΚΔΛ</w:t>
      </w:r>
      <w:r w:rsidR="00AF6990" w:rsidRPr="00B90BA8">
        <w:rPr>
          <w:rFonts w:ascii="Times New Roman" w:hAnsi="Times New Roman" w:cs="Times New Roman"/>
          <w:b/>
          <w:sz w:val="28"/>
          <w:szCs w:val="28"/>
        </w:rPr>
        <w:t xml:space="preserve">. Η   διατήρηση της </w:t>
      </w:r>
      <w:r w:rsidR="004905C5" w:rsidRPr="00B90BA8">
        <w:rPr>
          <w:rFonts w:ascii="Times New Roman" w:hAnsi="Times New Roman" w:cs="Times New Roman"/>
          <w:b/>
          <w:sz w:val="28"/>
          <w:szCs w:val="28"/>
        </w:rPr>
        <w:t>παραγράφου</w:t>
      </w:r>
      <w:r w:rsidR="00AF6990" w:rsidRPr="00B90BA8">
        <w:rPr>
          <w:rFonts w:ascii="Times New Roman" w:hAnsi="Times New Roman" w:cs="Times New Roman"/>
          <w:b/>
          <w:sz w:val="28"/>
          <w:szCs w:val="28"/>
        </w:rPr>
        <w:t xml:space="preserve"> 6 θα δημιουργήσει μεταξύ όλων των άλλων προβλημάτων, και ζητήματα </w:t>
      </w:r>
      <w:proofErr w:type="spellStart"/>
      <w:r w:rsidR="00AF6990" w:rsidRPr="00B90BA8">
        <w:rPr>
          <w:rFonts w:ascii="Times New Roman" w:hAnsi="Times New Roman" w:cs="Times New Roman"/>
          <w:b/>
          <w:sz w:val="28"/>
          <w:szCs w:val="28"/>
        </w:rPr>
        <w:t>ακυροτήτων</w:t>
      </w:r>
      <w:proofErr w:type="spellEnd"/>
      <w:r w:rsidR="00AF6990" w:rsidRPr="00B90BA8">
        <w:rPr>
          <w:rFonts w:ascii="Times New Roman" w:hAnsi="Times New Roman" w:cs="Times New Roman"/>
          <w:b/>
          <w:sz w:val="28"/>
          <w:szCs w:val="28"/>
        </w:rPr>
        <w:t>,</w:t>
      </w:r>
      <w:r w:rsidR="004905C5" w:rsidRPr="00B90BA8">
        <w:rPr>
          <w:rFonts w:ascii="Times New Roman" w:hAnsi="Times New Roman" w:cs="Times New Roman"/>
          <w:b/>
          <w:sz w:val="28"/>
          <w:szCs w:val="28"/>
        </w:rPr>
        <w:t xml:space="preserve"> </w:t>
      </w:r>
      <w:r w:rsidR="00AF6990" w:rsidRPr="00B90BA8">
        <w:rPr>
          <w:rFonts w:ascii="Times New Roman" w:hAnsi="Times New Roman" w:cs="Times New Roman"/>
          <w:b/>
          <w:sz w:val="28"/>
          <w:szCs w:val="28"/>
        </w:rPr>
        <w:t>ενθαρρύνοντας την υποβολή προσφυγών στα δικαστικά συμβούλια από  κατηγορούμενους  ή καταδικασθέντες,  επικαλούμενοι ότι παρεμποδίστηκαν να ασκήσουν τα δικαιώματά τους σύμφωνα με τα άρθρα 53 - 59 ν. 4624/2019.</w:t>
      </w:r>
    </w:p>
    <w:p w:rsidR="00153D05" w:rsidRDefault="00153D05" w:rsidP="00153D05">
      <w:pPr>
        <w:rPr>
          <w:rFonts w:ascii="Times New Roman" w:hAnsi="Times New Roman" w:cs="Times New Roman"/>
          <w:sz w:val="28"/>
          <w:szCs w:val="28"/>
        </w:rPr>
      </w:pPr>
    </w:p>
    <w:p w:rsidR="00AF6990" w:rsidRPr="00153D05" w:rsidRDefault="00153D05" w:rsidP="00153D05">
      <w:pPr>
        <w:jc w:val="center"/>
        <w:rPr>
          <w:rFonts w:ascii="Times New Roman" w:hAnsi="Times New Roman" w:cs="Times New Roman"/>
          <w:sz w:val="28"/>
          <w:szCs w:val="28"/>
        </w:rPr>
      </w:pPr>
      <w:r w:rsidRPr="00153D05">
        <w:rPr>
          <w:rFonts w:ascii="Times New Roman" w:hAnsi="Times New Roman" w:cs="Times New Roman"/>
          <w:noProof/>
          <w:sz w:val="28"/>
          <w:szCs w:val="28"/>
        </w:rPr>
        <w:drawing>
          <wp:inline distT="0" distB="0" distL="0" distR="0">
            <wp:extent cx="5326380" cy="151638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326380" cy="1516380"/>
                    </a:xfrm>
                    <a:prstGeom prst="rect">
                      <a:avLst/>
                    </a:prstGeom>
                    <a:noFill/>
                    <a:ln w="9525">
                      <a:noFill/>
                      <a:miter lim="800000"/>
                      <a:headEnd/>
                      <a:tailEnd/>
                    </a:ln>
                  </pic:spPr>
                </pic:pic>
              </a:graphicData>
            </a:graphic>
          </wp:inline>
        </w:drawing>
      </w:r>
    </w:p>
    <w:sectPr w:rsidR="00AF6990" w:rsidRPr="00153D05" w:rsidSect="003900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C6" w:rsidRDefault="00646BC6" w:rsidP="000A0478">
      <w:pPr>
        <w:spacing w:after="0" w:line="240" w:lineRule="auto"/>
      </w:pPr>
      <w:r>
        <w:separator/>
      </w:r>
    </w:p>
  </w:endnote>
  <w:endnote w:type="continuationSeparator" w:id="0">
    <w:p w:rsidR="00646BC6" w:rsidRDefault="00646BC6" w:rsidP="000A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C6" w:rsidRDefault="00646BC6" w:rsidP="000A0478">
      <w:pPr>
        <w:spacing w:after="0" w:line="240" w:lineRule="auto"/>
      </w:pPr>
      <w:r>
        <w:separator/>
      </w:r>
    </w:p>
  </w:footnote>
  <w:footnote w:type="continuationSeparator" w:id="0">
    <w:p w:rsidR="00646BC6" w:rsidRDefault="00646BC6" w:rsidP="000A0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DF"/>
    <w:rsid w:val="000634F6"/>
    <w:rsid w:val="000941BE"/>
    <w:rsid w:val="000A0478"/>
    <w:rsid w:val="000D6C92"/>
    <w:rsid w:val="000F722E"/>
    <w:rsid w:val="00101583"/>
    <w:rsid w:val="00101CC9"/>
    <w:rsid w:val="00150D12"/>
    <w:rsid w:val="00153D05"/>
    <w:rsid w:val="00196C91"/>
    <w:rsid w:val="00202BC9"/>
    <w:rsid w:val="00204FAD"/>
    <w:rsid w:val="00263E37"/>
    <w:rsid w:val="002721BF"/>
    <w:rsid w:val="00291B42"/>
    <w:rsid w:val="002C4489"/>
    <w:rsid w:val="00315A4E"/>
    <w:rsid w:val="00324290"/>
    <w:rsid w:val="00341FE9"/>
    <w:rsid w:val="00355BBF"/>
    <w:rsid w:val="003900CF"/>
    <w:rsid w:val="003E08DF"/>
    <w:rsid w:val="003F2123"/>
    <w:rsid w:val="00485464"/>
    <w:rsid w:val="004905C5"/>
    <w:rsid w:val="004F5465"/>
    <w:rsid w:val="0050135B"/>
    <w:rsid w:val="0050767B"/>
    <w:rsid w:val="00537C53"/>
    <w:rsid w:val="005D26AD"/>
    <w:rsid w:val="00644BA0"/>
    <w:rsid w:val="00646BC6"/>
    <w:rsid w:val="006878F1"/>
    <w:rsid w:val="006D7E3E"/>
    <w:rsid w:val="0071185A"/>
    <w:rsid w:val="00731CAD"/>
    <w:rsid w:val="00761B09"/>
    <w:rsid w:val="00766116"/>
    <w:rsid w:val="007921E8"/>
    <w:rsid w:val="007A32B3"/>
    <w:rsid w:val="007C01CC"/>
    <w:rsid w:val="00853AD9"/>
    <w:rsid w:val="00860F98"/>
    <w:rsid w:val="008C37B5"/>
    <w:rsid w:val="008C43A4"/>
    <w:rsid w:val="008E6F95"/>
    <w:rsid w:val="00901241"/>
    <w:rsid w:val="00964614"/>
    <w:rsid w:val="009700A8"/>
    <w:rsid w:val="00980520"/>
    <w:rsid w:val="00984AC0"/>
    <w:rsid w:val="009E3238"/>
    <w:rsid w:val="00A063FF"/>
    <w:rsid w:val="00A16B54"/>
    <w:rsid w:val="00A17B0E"/>
    <w:rsid w:val="00A34952"/>
    <w:rsid w:val="00A503D2"/>
    <w:rsid w:val="00A50469"/>
    <w:rsid w:val="00AD3A78"/>
    <w:rsid w:val="00AF6990"/>
    <w:rsid w:val="00B63627"/>
    <w:rsid w:val="00B90BA8"/>
    <w:rsid w:val="00BD7BD6"/>
    <w:rsid w:val="00C52328"/>
    <w:rsid w:val="00C85AEA"/>
    <w:rsid w:val="00C95DFC"/>
    <w:rsid w:val="00CE6809"/>
    <w:rsid w:val="00CE75A9"/>
    <w:rsid w:val="00D33A77"/>
    <w:rsid w:val="00D42F0A"/>
    <w:rsid w:val="00D43732"/>
    <w:rsid w:val="00D54F7C"/>
    <w:rsid w:val="00DC5B25"/>
    <w:rsid w:val="00DE1819"/>
    <w:rsid w:val="00E11945"/>
    <w:rsid w:val="00E12C69"/>
    <w:rsid w:val="00E9004B"/>
    <w:rsid w:val="00F0473F"/>
    <w:rsid w:val="00F10D6D"/>
    <w:rsid w:val="00F46F1A"/>
    <w:rsid w:val="00F562DF"/>
    <w:rsid w:val="00F605EB"/>
    <w:rsid w:val="00F911C6"/>
    <w:rsid w:val="00F96CAD"/>
    <w:rsid w:val="00FF79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8222D-8B65-4CEE-8606-62A058FD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2DF"/>
    <w:pPr>
      <w:autoSpaceDE w:val="0"/>
      <w:autoSpaceDN w:val="0"/>
      <w:adjustRightInd w:val="0"/>
      <w:spacing w:after="0" w:line="240" w:lineRule="auto"/>
    </w:pPr>
    <w:rPr>
      <w:rFonts w:ascii="Verdana" w:hAnsi="Verdana" w:cs="Verdana"/>
      <w:color w:val="000000"/>
      <w:sz w:val="24"/>
      <w:szCs w:val="24"/>
    </w:rPr>
  </w:style>
  <w:style w:type="paragraph" w:styleId="a3">
    <w:name w:val="footnote text"/>
    <w:basedOn w:val="a"/>
    <w:link w:val="Char"/>
    <w:uiPriority w:val="99"/>
    <w:semiHidden/>
    <w:unhideWhenUsed/>
    <w:rsid w:val="000A0478"/>
    <w:pPr>
      <w:spacing w:after="0" w:line="240" w:lineRule="auto"/>
    </w:pPr>
    <w:rPr>
      <w:sz w:val="20"/>
      <w:szCs w:val="20"/>
    </w:rPr>
  </w:style>
  <w:style w:type="character" w:customStyle="1" w:styleId="Char">
    <w:name w:val="Κείμενο υποσημείωσης Char"/>
    <w:basedOn w:val="a0"/>
    <w:link w:val="a3"/>
    <w:uiPriority w:val="99"/>
    <w:semiHidden/>
    <w:rsid w:val="000A0478"/>
    <w:rPr>
      <w:sz w:val="20"/>
      <w:szCs w:val="20"/>
    </w:rPr>
  </w:style>
  <w:style w:type="character" w:styleId="a4">
    <w:name w:val="footnote reference"/>
    <w:basedOn w:val="a0"/>
    <w:uiPriority w:val="99"/>
    <w:semiHidden/>
    <w:unhideWhenUsed/>
    <w:rsid w:val="000A0478"/>
    <w:rPr>
      <w:vertAlign w:val="superscript"/>
    </w:rPr>
  </w:style>
  <w:style w:type="character" w:styleId="-">
    <w:name w:val="Hyperlink"/>
    <w:semiHidden/>
    <w:rsid w:val="00153D05"/>
    <w:rPr>
      <w:color w:val="0000FF"/>
      <w:u w:val="single"/>
    </w:rPr>
  </w:style>
  <w:style w:type="paragraph" w:styleId="a5">
    <w:name w:val="Balloon Text"/>
    <w:basedOn w:val="a"/>
    <w:link w:val="Char0"/>
    <w:uiPriority w:val="99"/>
    <w:semiHidden/>
    <w:unhideWhenUsed/>
    <w:rsid w:val="00153D0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53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1760">
      <w:bodyDiv w:val="1"/>
      <w:marLeft w:val="0"/>
      <w:marRight w:val="0"/>
      <w:marTop w:val="0"/>
      <w:marBottom w:val="0"/>
      <w:divBdr>
        <w:top w:val="none" w:sz="0" w:space="0" w:color="auto"/>
        <w:left w:val="none" w:sz="0" w:space="0" w:color="auto"/>
        <w:bottom w:val="none" w:sz="0" w:space="0" w:color="auto"/>
        <w:right w:val="none" w:sz="0" w:space="0" w:color="auto"/>
      </w:divBdr>
      <w:divsChild>
        <w:div w:id="1126118834">
          <w:marLeft w:val="0"/>
          <w:marRight w:val="0"/>
          <w:marTop w:val="0"/>
          <w:marBottom w:val="0"/>
          <w:divBdr>
            <w:top w:val="none" w:sz="0" w:space="0" w:color="auto"/>
            <w:left w:val="none" w:sz="0" w:space="0" w:color="auto"/>
            <w:bottom w:val="dotted" w:sz="4" w:space="2" w:color="CACACA"/>
            <w:right w:val="none" w:sz="0" w:space="0" w:color="auto"/>
          </w:divBdr>
          <w:divsChild>
            <w:div w:id="454712255">
              <w:marLeft w:val="0"/>
              <w:marRight w:val="0"/>
              <w:marTop w:val="0"/>
              <w:marBottom w:val="0"/>
              <w:divBdr>
                <w:top w:val="none" w:sz="0" w:space="0" w:color="auto"/>
                <w:left w:val="none" w:sz="0" w:space="0" w:color="auto"/>
                <w:bottom w:val="none" w:sz="0" w:space="0" w:color="auto"/>
                <w:right w:val="none" w:sz="0" w:space="0" w:color="auto"/>
              </w:divBdr>
            </w:div>
            <w:div w:id="11820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94">
      <w:bodyDiv w:val="1"/>
      <w:marLeft w:val="0"/>
      <w:marRight w:val="0"/>
      <w:marTop w:val="0"/>
      <w:marBottom w:val="0"/>
      <w:divBdr>
        <w:top w:val="none" w:sz="0" w:space="0" w:color="auto"/>
        <w:left w:val="none" w:sz="0" w:space="0" w:color="auto"/>
        <w:bottom w:val="none" w:sz="0" w:space="0" w:color="auto"/>
        <w:right w:val="none" w:sz="0" w:space="0" w:color="auto"/>
      </w:divBdr>
      <w:divsChild>
        <w:div w:id="832835026">
          <w:marLeft w:val="0"/>
          <w:marRight w:val="0"/>
          <w:marTop w:val="0"/>
          <w:marBottom w:val="0"/>
          <w:divBdr>
            <w:top w:val="none" w:sz="0" w:space="0" w:color="auto"/>
            <w:left w:val="none" w:sz="0" w:space="0" w:color="auto"/>
            <w:bottom w:val="none" w:sz="0" w:space="0" w:color="auto"/>
            <w:right w:val="none" w:sz="0" w:space="0" w:color="auto"/>
          </w:divBdr>
          <w:divsChild>
            <w:div w:id="1386836034">
              <w:marLeft w:val="0"/>
              <w:marRight w:val="0"/>
              <w:marTop w:val="0"/>
              <w:marBottom w:val="0"/>
              <w:divBdr>
                <w:top w:val="none" w:sz="0" w:space="0" w:color="auto"/>
                <w:left w:val="none" w:sz="0" w:space="0" w:color="auto"/>
                <w:bottom w:val="none" w:sz="0" w:space="0" w:color="auto"/>
                <w:right w:val="none" w:sz="0" w:space="0" w:color="auto"/>
              </w:divBdr>
              <w:divsChild>
                <w:div w:id="1959556426">
                  <w:marLeft w:val="0"/>
                  <w:marRight w:val="0"/>
                  <w:marTop w:val="0"/>
                  <w:marBottom w:val="0"/>
                  <w:divBdr>
                    <w:top w:val="none" w:sz="0" w:space="0" w:color="auto"/>
                    <w:left w:val="none" w:sz="0" w:space="0" w:color="auto"/>
                    <w:bottom w:val="none" w:sz="0" w:space="0" w:color="auto"/>
                    <w:right w:val="none" w:sz="0" w:space="0" w:color="auto"/>
                  </w:divBdr>
                  <w:divsChild>
                    <w:div w:id="910651019">
                      <w:marLeft w:val="0"/>
                      <w:marRight w:val="0"/>
                      <w:marTop w:val="0"/>
                      <w:marBottom w:val="0"/>
                      <w:divBdr>
                        <w:top w:val="none" w:sz="0" w:space="0" w:color="auto"/>
                        <w:left w:val="none" w:sz="0" w:space="0" w:color="auto"/>
                        <w:bottom w:val="none" w:sz="0" w:space="0" w:color="auto"/>
                        <w:right w:val="none" w:sz="0" w:space="0" w:color="auto"/>
                      </w:divBdr>
                      <w:divsChild>
                        <w:div w:id="1331133650">
                          <w:marLeft w:val="0"/>
                          <w:marRight w:val="0"/>
                          <w:marTop w:val="0"/>
                          <w:marBottom w:val="0"/>
                          <w:divBdr>
                            <w:top w:val="none" w:sz="0" w:space="0" w:color="auto"/>
                            <w:left w:val="none" w:sz="0" w:space="0" w:color="auto"/>
                            <w:bottom w:val="none" w:sz="0" w:space="0" w:color="auto"/>
                            <w:right w:val="none" w:sz="0" w:space="0" w:color="auto"/>
                          </w:divBdr>
                          <w:divsChild>
                            <w:div w:id="1063141502">
                              <w:marLeft w:val="0"/>
                              <w:marRight w:val="0"/>
                              <w:marTop w:val="0"/>
                              <w:marBottom w:val="0"/>
                              <w:divBdr>
                                <w:top w:val="none" w:sz="0" w:space="0" w:color="auto"/>
                                <w:left w:val="none" w:sz="0" w:space="0" w:color="auto"/>
                                <w:bottom w:val="none" w:sz="0" w:space="0" w:color="auto"/>
                                <w:right w:val="none" w:sz="0" w:space="0" w:color="auto"/>
                              </w:divBdr>
                              <w:divsChild>
                                <w:div w:id="1517497452">
                                  <w:marLeft w:val="0"/>
                                  <w:marRight w:val="0"/>
                                  <w:marTop w:val="0"/>
                                  <w:marBottom w:val="0"/>
                                  <w:divBdr>
                                    <w:top w:val="none" w:sz="0" w:space="0" w:color="auto"/>
                                    <w:left w:val="none" w:sz="0" w:space="0" w:color="auto"/>
                                    <w:bottom w:val="none" w:sz="0" w:space="0" w:color="auto"/>
                                    <w:right w:val="none" w:sz="0" w:space="0" w:color="auto"/>
                                  </w:divBdr>
                                  <w:divsChild>
                                    <w:div w:id="86004480">
                                      <w:marLeft w:val="0"/>
                                      <w:marRight w:val="0"/>
                                      <w:marTop w:val="0"/>
                                      <w:marBottom w:val="0"/>
                                      <w:divBdr>
                                        <w:top w:val="none" w:sz="0" w:space="0" w:color="auto"/>
                                        <w:left w:val="none" w:sz="0" w:space="0" w:color="auto"/>
                                        <w:bottom w:val="none" w:sz="0" w:space="0" w:color="auto"/>
                                        <w:right w:val="none" w:sz="0" w:space="0" w:color="auto"/>
                                      </w:divBdr>
                                      <w:divsChild>
                                        <w:div w:id="476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3281">
          <w:marLeft w:val="-83"/>
          <w:marRight w:val="-207"/>
          <w:marTop w:val="0"/>
          <w:marBottom w:val="0"/>
          <w:divBdr>
            <w:top w:val="none" w:sz="0" w:space="0" w:color="auto"/>
            <w:left w:val="none" w:sz="0" w:space="0" w:color="auto"/>
            <w:bottom w:val="none" w:sz="0" w:space="0" w:color="auto"/>
            <w:right w:val="none" w:sz="0" w:space="0" w:color="auto"/>
          </w:divBdr>
          <w:divsChild>
            <w:div w:id="819923334">
              <w:marLeft w:val="0"/>
              <w:marRight w:val="0"/>
              <w:marTop w:val="0"/>
              <w:marBottom w:val="0"/>
              <w:divBdr>
                <w:top w:val="none" w:sz="0" w:space="0" w:color="auto"/>
                <w:left w:val="none" w:sz="0" w:space="0" w:color="auto"/>
                <w:bottom w:val="none" w:sz="0" w:space="0" w:color="auto"/>
                <w:right w:val="none" w:sz="0" w:space="0" w:color="auto"/>
              </w:divBdr>
              <w:divsChild>
                <w:div w:id="69273061">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 w:id="992948708">
      <w:bodyDiv w:val="1"/>
      <w:marLeft w:val="0"/>
      <w:marRight w:val="0"/>
      <w:marTop w:val="0"/>
      <w:marBottom w:val="0"/>
      <w:divBdr>
        <w:top w:val="none" w:sz="0" w:space="0" w:color="auto"/>
        <w:left w:val="none" w:sz="0" w:space="0" w:color="auto"/>
        <w:bottom w:val="none" w:sz="0" w:space="0" w:color="auto"/>
        <w:right w:val="none" w:sz="0" w:space="0" w:color="auto"/>
      </w:divBdr>
    </w:div>
    <w:div w:id="1046249421">
      <w:bodyDiv w:val="1"/>
      <w:marLeft w:val="0"/>
      <w:marRight w:val="0"/>
      <w:marTop w:val="0"/>
      <w:marBottom w:val="0"/>
      <w:divBdr>
        <w:top w:val="none" w:sz="0" w:space="0" w:color="auto"/>
        <w:left w:val="none" w:sz="0" w:space="0" w:color="auto"/>
        <w:bottom w:val="none" w:sz="0" w:space="0" w:color="auto"/>
        <w:right w:val="none" w:sz="0" w:space="0" w:color="auto"/>
      </w:divBdr>
    </w:div>
    <w:div w:id="1106998004">
      <w:bodyDiv w:val="1"/>
      <w:marLeft w:val="0"/>
      <w:marRight w:val="0"/>
      <w:marTop w:val="0"/>
      <w:marBottom w:val="0"/>
      <w:divBdr>
        <w:top w:val="none" w:sz="0" w:space="0" w:color="auto"/>
        <w:left w:val="none" w:sz="0" w:space="0" w:color="auto"/>
        <w:bottom w:val="none" w:sz="0" w:space="0" w:color="auto"/>
        <w:right w:val="none" w:sz="0" w:space="0" w:color="auto"/>
      </w:divBdr>
      <w:divsChild>
        <w:div w:id="1460949870">
          <w:marLeft w:val="0"/>
          <w:marRight w:val="0"/>
          <w:marTop w:val="0"/>
          <w:marBottom w:val="0"/>
          <w:divBdr>
            <w:top w:val="none" w:sz="0" w:space="0" w:color="auto"/>
            <w:left w:val="none" w:sz="0" w:space="0" w:color="auto"/>
            <w:bottom w:val="none" w:sz="0" w:space="0" w:color="auto"/>
            <w:right w:val="none" w:sz="0" w:space="0" w:color="auto"/>
          </w:divBdr>
        </w:div>
        <w:div w:id="1449394982">
          <w:marLeft w:val="0"/>
          <w:marRight w:val="0"/>
          <w:marTop w:val="0"/>
          <w:marBottom w:val="0"/>
          <w:divBdr>
            <w:top w:val="none" w:sz="0" w:space="0" w:color="auto"/>
            <w:left w:val="none" w:sz="0" w:space="0" w:color="auto"/>
            <w:bottom w:val="none" w:sz="0" w:space="0" w:color="auto"/>
            <w:right w:val="none" w:sz="0" w:space="0" w:color="auto"/>
          </w:divBdr>
        </w:div>
      </w:divsChild>
    </w:div>
    <w:div w:id="1259169380">
      <w:bodyDiv w:val="1"/>
      <w:marLeft w:val="0"/>
      <w:marRight w:val="0"/>
      <w:marTop w:val="0"/>
      <w:marBottom w:val="0"/>
      <w:divBdr>
        <w:top w:val="none" w:sz="0" w:space="0" w:color="auto"/>
        <w:left w:val="none" w:sz="0" w:space="0" w:color="auto"/>
        <w:bottom w:val="none" w:sz="0" w:space="0" w:color="auto"/>
        <w:right w:val="none" w:sz="0" w:space="0" w:color="auto"/>
      </w:divBdr>
      <w:divsChild>
        <w:div w:id="876426225">
          <w:marLeft w:val="0"/>
          <w:marRight w:val="0"/>
          <w:marTop w:val="0"/>
          <w:marBottom w:val="0"/>
          <w:divBdr>
            <w:top w:val="none" w:sz="0" w:space="0" w:color="auto"/>
            <w:left w:val="none" w:sz="0" w:space="0" w:color="auto"/>
            <w:bottom w:val="none" w:sz="0" w:space="0" w:color="auto"/>
            <w:right w:val="none" w:sz="0" w:space="0" w:color="auto"/>
          </w:divBdr>
          <w:divsChild>
            <w:div w:id="797068214">
              <w:marLeft w:val="0"/>
              <w:marRight w:val="0"/>
              <w:marTop w:val="0"/>
              <w:marBottom w:val="0"/>
              <w:divBdr>
                <w:top w:val="none" w:sz="0" w:space="0" w:color="auto"/>
                <w:left w:val="none" w:sz="0" w:space="0" w:color="auto"/>
                <w:bottom w:val="none" w:sz="0" w:space="0" w:color="auto"/>
                <w:right w:val="none" w:sz="0" w:space="0" w:color="auto"/>
              </w:divBdr>
              <w:divsChild>
                <w:div w:id="507329585">
                  <w:marLeft w:val="0"/>
                  <w:marRight w:val="0"/>
                  <w:marTop w:val="0"/>
                  <w:marBottom w:val="0"/>
                  <w:divBdr>
                    <w:top w:val="none" w:sz="0" w:space="0" w:color="auto"/>
                    <w:left w:val="none" w:sz="0" w:space="0" w:color="auto"/>
                    <w:bottom w:val="none" w:sz="0" w:space="0" w:color="auto"/>
                    <w:right w:val="none" w:sz="0" w:space="0" w:color="auto"/>
                  </w:divBdr>
                  <w:divsChild>
                    <w:div w:id="1321616616">
                      <w:marLeft w:val="0"/>
                      <w:marRight w:val="0"/>
                      <w:marTop w:val="0"/>
                      <w:marBottom w:val="0"/>
                      <w:divBdr>
                        <w:top w:val="none" w:sz="0" w:space="0" w:color="auto"/>
                        <w:left w:val="none" w:sz="0" w:space="0" w:color="auto"/>
                        <w:bottom w:val="none" w:sz="0" w:space="0" w:color="auto"/>
                        <w:right w:val="none" w:sz="0" w:space="0" w:color="auto"/>
                      </w:divBdr>
                      <w:divsChild>
                        <w:div w:id="426728400">
                          <w:marLeft w:val="0"/>
                          <w:marRight w:val="0"/>
                          <w:marTop w:val="0"/>
                          <w:marBottom w:val="0"/>
                          <w:divBdr>
                            <w:top w:val="none" w:sz="0" w:space="0" w:color="auto"/>
                            <w:left w:val="none" w:sz="0" w:space="0" w:color="auto"/>
                            <w:bottom w:val="none" w:sz="0" w:space="0" w:color="auto"/>
                            <w:right w:val="none" w:sz="0" w:space="0" w:color="auto"/>
                          </w:divBdr>
                          <w:divsChild>
                            <w:div w:id="856508098">
                              <w:marLeft w:val="0"/>
                              <w:marRight w:val="0"/>
                              <w:marTop w:val="0"/>
                              <w:marBottom w:val="0"/>
                              <w:divBdr>
                                <w:top w:val="none" w:sz="0" w:space="0" w:color="auto"/>
                                <w:left w:val="none" w:sz="0" w:space="0" w:color="auto"/>
                                <w:bottom w:val="none" w:sz="0" w:space="0" w:color="auto"/>
                                <w:right w:val="none" w:sz="0" w:space="0" w:color="auto"/>
                              </w:divBdr>
                              <w:divsChild>
                                <w:div w:id="205796013">
                                  <w:marLeft w:val="0"/>
                                  <w:marRight w:val="0"/>
                                  <w:marTop w:val="0"/>
                                  <w:marBottom w:val="0"/>
                                  <w:divBdr>
                                    <w:top w:val="none" w:sz="0" w:space="0" w:color="auto"/>
                                    <w:left w:val="none" w:sz="0" w:space="0" w:color="auto"/>
                                    <w:bottom w:val="none" w:sz="0" w:space="0" w:color="auto"/>
                                    <w:right w:val="none" w:sz="0" w:space="0" w:color="auto"/>
                                  </w:divBdr>
                                  <w:divsChild>
                                    <w:div w:id="1025132399">
                                      <w:marLeft w:val="0"/>
                                      <w:marRight w:val="0"/>
                                      <w:marTop w:val="0"/>
                                      <w:marBottom w:val="0"/>
                                      <w:divBdr>
                                        <w:top w:val="none" w:sz="0" w:space="0" w:color="auto"/>
                                        <w:left w:val="none" w:sz="0" w:space="0" w:color="auto"/>
                                        <w:bottom w:val="none" w:sz="0" w:space="0" w:color="auto"/>
                                        <w:right w:val="none" w:sz="0" w:space="0" w:color="auto"/>
                                      </w:divBdr>
                                      <w:divsChild>
                                        <w:div w:id="739206583">
                                          <w:marLeft w:val="0"/>
                                          <w:marRight w:val="0"/>
                                          <w:marTop w:val="0"/>
                                          <w:marBottom w:val="0"/>
                                          <w:divBdr>
                                            <w:top w:val="none" w:sz="0" w:space="0" w:color="auto"/>
                                            <w:left w:val="none" w:sz="0" w:space="0" w:color="auto"/>
                                            <w:bottom w:val="none" w:sz="0" w:space="0" w:color="auto"/>
                                            <w:right w:val="none" w:sz="0" w:space="0" w:color="auto"/>
                                          </w:divBdr>
                                          <w:divsChild>
                                            <w:div w:id="1480075692">
                                              <w:marLeft w:val="0"/>
                                              <w:marRight w:val="0"/>
                                              <w:marTop w:val="0"/>
                                              <w:marBottom w:val="0"/>
                                              <w:divBdr>
                                                <w:top w:val="none" w:sz="0" w:space="0" w:color="auto"/>
                                                <w:left w:val="none" w:sz="0" w:space="0" w:color="auto"/>
                                                <w:bottom w:val="none" w:sz="0" w:space="0" w:color="auto"/>
                                                <w:right w:val="none" w:sz="0" w:space="0" w:color="auto"/>
                                              </w:divBdr>
                                            </w:div>
                                            <w:div w:id="12720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74773">
      <w:bodyDiv w:val="1"/>
      <w:marLeft w:val="0"/>
      <w:marRight w:val="0"/>
      <w:marTop w:val="0"/>
      <w:marBottom w:val="0"/>
      <w:divBdr>
        <w:top w:val="none" w:sz="0" w:space="0" w:color="auto"/>
        <w:left w:val="none" w:sz="0" w:space="0" w:color="auto"/>
        <w:bottom w:val="none" w:sz="0" w:space="0" w:color="auto"/>
        <w:right w:val="none" w:sz="0" w:space="0" w:color="auto"/>
      </w:divBdr>
    </w:div>
    <w:div w:id="1565024158">
      <w:bodyDiv w:val="1"/>
      <w:marLeft w:val="0"/>
      <w:marRight w:val="0"/>
      <w:marTop w:val="0"/>
      <w:marBottom w:val="0"/>
      <w:divBdr>
        <w:top w:val="none" w:sz="0" w:space="0" w:color="auto"/>
        <w:left w:val="none" w:sz="0" w:space="0" w:color="auto"/>
        <w:bottom w:val="none" w:sz="0" w:space="0" w:color="auto"/>
        <w:right w:val="none" w:sz="0" w:space="0" w:color="auto"/>
      </w:divBdr>
      <w:divsChild>
        <w:div w:id="1102140534">
          <w:marLeft w:val="0"/>
          <w:marRight w:val="0"/>
          <w:marTop w:val="0"/>
          <w:marBottom w:val="0"/>
          <w:divBdr>
            <w:top w:val="none" w:sz="0" w:space="0" w:color="auto"/>
            <w:left w:val="none" w:sz="0" w:space="0" w:color="auto"/>
            <w:bottom w:val="none" w:sz="0" w:space="0" w:color="auto"/>
            <w:right w:val="none" w:sz="0" w:space="0" w:color="auto"/>
          </w:divBdr>
        </w:div>
      </w:divsChild>
    </w:div>
    <w:div w:id="1758669688">
      <w:bodyDiv w:val="1"/>
      <w:marLeft w:val="0"/>
      <w:marRight w:val="0"/>
      <w:marTop w:val="0"/>
      <w:marBottom w:val="0"/>
      <w:divBdr>
        <w:top w:val="none" w:sz="0" w:space="0" w:color="auto"/>
        <w:left w:val="none" w:sz="0" w:space="0" w:color="auto"/>
        <w:bottom w:val="none" w:sz="0" w:space="0" w:color="auto"/>
        <w:right w:val="none" w:sz="0" w:space="0" w:color="auto"/>
      </w:divBdr>
      <w:divsChild>
        <w:div w:id="1641302714">
          <w:marLeft w:val="0"/>
          <w:marRight w:val="0"/>
          <w:marTop w:val="0"/>
          <w:marBottom w:val="0"/>
          <w:divBdr>
            <w:top w:val="none" w:sz="0" w:space="0" w:color="auto"/>
            <w:left w:val="none" w:sz="0" w:space="0" w:color="auto"/>
            <w:bottom w:val="none" w:sz="0" w:space="0" w:color="auto"/>
            <w:right w:val="none" w:sz="0" w:space="0" w:color="auto"/>
          </w:divBdr>
        </w:div>
        <w:div w:id="1301301801">
          <w:marLeft w:val="0"/>
          <w:marRight w:val="0"/>
          <w:marTop w:val="0"/>
          <w:marBottom w:val="0"/>
          <w:divBdr>
            <w:top w:val="none" w:sz="0" w:space="0" w:color="auto"/>
            <w:left w:val="none" w:sz="0" w:space="0" w:color="auto"/>
            <w:bottom w:val="none" w:sz="0" w:space="0" w:color="auto"/>
            <w:right w:val="none" w:sz="0" w:space="0" w:color="auto"/>
          </w:divBdr>
        </w:div>
        <w:div w:id="684863031">
          <w:marLeft w:val="0"/>
          <w:marRight w:val="0"/>
          <w:marTop w:val="0"/>
          <w:marBottom w:val="0"/>
          <w:divBdr>
            <w:top w:val="none" w:sz="0" w:space="0" w:color="auto"/>
            <w:left w:val="none" w:sz="0" w:space="0" w:color="auto"/>
            <w:bottom w:val="none" w:sz="0" w:space="0" w:color="auto"/>
            <w:right w:val="none" w:sz="0" w:space="0" w:color="auto"/>
          </w:divBdr>
        </w:div>
        <w:div w:id="1664695578">
          <w:marLeft w:val="0"/>
          <w:marRight w:val="0"/>
          <w:marTop w:val="0"/>
          <w:marBottom w:val="0"/>
          <w:divBdr>
            <w:top w:val="none" w:sz="0" w:space="0" w:color="auto"/>
            <w:left w:val="none" w:sz="0" w:space="0" w:color="auto"/>
            <w:bottom w:val="none" w:sz="0" w:space="0" w:color="auto"/>
            <w:right w:val="none" w:sz="0" w:space="0" w:color="auto"/>
          </w:divBdr>
          <w:divsChild>
            <w:div w:id="340279523">
              <w:marLeft w:val="0"/>
              <w:marRight w:val="0"/>
              <w:marTop w:val="0"/>
              <w:marBottom w:val="0"/>
              <w:divBdr>
                <w:top w:val="none" w:sz="0" w:space="0" w:color="auto"/>
                <w:left w:val="none" w:sz="0" w:space="0" w:color="auto"/>
                <w:bottom w:val="none" w:sz="0" w:space="0" w:color="auto"/>
                <w:right w:val="none" w:sz="0" w:space="0" w:color="auto"/>
              </w:divBdr>
            </w:div>
            <w:div w:id="977221118">
              <w:marLeft w:val="0"/>
              <w:marRight w:val="0"/>
              <w:marTop w:val="0"/>
              <w:marBottom w:val="0"/>
              <w:divBdr>
                <w:top w:val="none" w:sz="0" w:space="0" w:color="auto"/>
                <w:left w:val="none" w:sz="0" w:space="0" w:color="auto"/>
                <w:bottom w:val="none" w:sz="0" w:space="0" w:color="auto"/>
                <w:right w:val="none" w:sz="0" w:space="0" w:color="auto"/>
              </w:divBdr>
              <w:divsChild>
                <w:div w:id="13995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65">
          <w:marLeft w:val="0"/>
          <w:marRight w:val="0"/>
          <w:marTop w:val="0"/>
          <w:marBottom w:val="0"/>
          <w:divBdr>
            <w:top w:val="none" w:sz="0" w:space="0" w:color="auto"/>
            <w:left w:val="none" w:sz="0" w:space="0" w:color="auto"/>
            <w:bottom w:val="none" w:sz="0" w:space="0" w:color="auto"/>
            <w:right w:val="none" w:sz="0" w:space="0" w:color="auto"/>
          </w:divBdr>
        </w:div>
        <w:div w:id="1548564103">
          <w:marLeft w:val="0"/>
          <w:marRight w:val="0"/>
          <w:marTop w:val="0"/>
          <w:marBottom w:val="0"/>
          <w:divBdr>
            <w:top w:val="none" w:sz="0" w:space="0" w:color="auto"/>
            <w:left w:val="none" w:sz="0" w:space="0" w:color="auto"/>
            <w:bottom w:val="none" w:sz="0" w:space="0" w:color="auto"/>
            <w:right w:val="none" w:sz="0" w:space="0" w:color="auto"/>
          </w:divBdr>
          <w:divsChild>
            <w:div w:id="5127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8337">
      <w:bodyDiv w:val="1"/>
      <w:marLeft w:val="0"/>
      <w:marRight w:val="0"/>
      <w:marTop w:val="0"/>
      <w:marBottom w:val="0"/>
      <w:divBdr>
        <w:top w:val="none" w:sz="0" w:space="0" w:color="auto"/>
        <w:left w:val="none" w:sz="0" w:space="0" w:color="auto"/>
        <w:bottom w:val="none" w:sz="0" w:space="0" w:color="auto"/>
        <w:right w:val="none" w:sz="0" w:space="0" w:color="auto"/>
      </w:divBdr>
    </w:div>
    <w:div w:id="1804157990">
      <w:bodyDiv w:val="1"/>
      <w:marLeft w:val="0"/>
      <w:marRight w:val="0"/>
      <w:marTop w:val="0"/>
      <w:marBottom w:val="0"/>
      <w:divBdr>
        <w:top w:val="none" w:sz="0" w:space="0" w:color="auto"/>
        <w:left w:val="none" w:sz="0" w:space="0" w:color="auto"/>
        <w:bottom w:val="none" w:sz="0" w:space="0" w:color="auto"/>
        <w:right w:val="none" w:sz="0" w:space="0" w:color="auto"/>
      </w:divBdr>
      <w:divsChild>
        <w:div w:id="1277714851">
          <w:marLeft w:val="0"/>
          <w:marRight w:val="0"/>
          <w:marTop w:val="0"/>
          <w:marBottom w:val="0"/>
          <w:divBdr>
            <w:top w:val="none" w:sz="0" w:space="0" w:color="auto"/>
            <w:left w:val="none" w:sz="0" w:space="0" w:color="auto"/>
            <w:bottom w:val="none" w:sz="0" w:space="0" w:color="auto"/>
            <w:right w:val="none" w:sz="0" w:space="0" w:color="auto"/>
          </w:divBdr>
          <w:divsChild>
            <w:div w:id="1213268717">
              <w:marLeft w:val="0"/>
              <w:marRight w:val="0"/>
              <w:marTop w:val="0"/>
              <w:marBottom w:val="0"/>
              <w:divBdr>
                <w:top w:val="none" w:sz="0" w:space="0" w:color="auto"/>
                <w:left w:val="none" w:sz="0" w:space="0" w:color="auto"/>
                <w:bottom w:val="none" w:sz="0" w:space="0" w:color="auto"/>
                <w:right w:val="none" w:sz="0" w:space="0" w:color="auto"/>
              </w:divBdr>
              <w:divsChild>
                <w:div w:id="1632133405">
                  <w:marLeft w:val="0"/>
                  <w:marRight w:val="0"/>
                  <w:marTop w:val="0"/>
                  <w:marBottom w:val="0"/>
                  <w:divBdr>
                    <w:top w:val="none" w:sz="0" w:space="0" w:color="auto"/>
                    <w:left w:val="none" w:sz="0" w:space="0" w:color="auto"/>
                    <w:bottom w:val="none" w:sz="0" w:space="0" w:color="auto"/>
                    <w:right w:val="none" w:sz="0" w:space="0" w:color="auto"/>
                  </w:divBdr>
                  <w:divsChild>
                    <w:div w:id="1960065464">
                      <w:marLeft w:val="0"/>
                      <w:marRight w:val="0"/>
                      <w:marTop w:val="0"/>
                      <w:marBottom w:val="0"/>
                      <w:divBdr>
                        <w:top w:val="none" w:sz="0" w:space="0" w:color="auto"/>
                        <w:left w:val="none" w:sz="0" w:space="0" w:color="auto"/>
                        <w:bottom w:val="none" w:sz="0" w:space="0" w:color="auto"/>
                        <w:right w:val="none" w:sz="0" w:space="0" w:color="auto"/>
                      </w:divBdr>
                      <w:divsChild>
                        <w:div w:id="930968310">
                          <w:marLeft w:val="0"/>
                          <w:marRight w:val="0"/>
                          <w:marTop w:val="0"/>
                          <w:marBottom w:val="0"/>
                          <w:divBdr>
                            <w:top w:val="none" w:sz="0" w:space="0" w:color="auto"/>
                            <w:left w:val="none" w:sz="0" w:space="0" w:color="auto"/>
                            <w:bottom w:val="none" w:sz="0" w:space="0" w:color="auto"/>
                            <w:right w:val="none" w:sz="0" w:space="0" w:color="auto"/>
                          </w:divBdr>
                          <w:divsChild>
                            <w:div w:id="93552050">
                              <w:marLeft w:val="0"/>
                              <w:marRight w:val="0"/>
                              <w:marTop w:val="0"/>
                              <w:marBottom w:val="0"/>
                              <w:divBdr>
                                <w:top w:val="none" w:sz="0" w:space="0" w:color="auto"/>
                                <w:left w:val="none" w:sz="0" w:space="0" w:color="auto"/>
                                <w:bottom w:val="none" w:sz="0" w:space="0" w:color="auto"/>
                                <w:right w:val="none" w:sz="0" w:space="0" w:color="auto"/>
                              </w:divBdr>
                              <w:divsChild>
                                <w:div w:id="1957373041">
                                  <w:marLeft w:val="0"/>
                                  <w:marRight w:val="0"/>
                                  <w:marTop w:val="0"/>
                                  <w:marBottom w:val="0"/>
                                  <w:divBdr>
                                    <w:top w:val="none" w:sz="0" w:space="0" w:color="auto"/>
                                    <w:left w:val="none" w:sz="0" w:space="0" w:color="auto"/>
                                    <w:bottom w:val="none" w:sz="0" w:space="0" w:color="auto"/>
                                    <w:right w:val="none" w:sz="0" w:space="0" w:color="auto"/>
                                  </w:divBdr>
                                  <w:divsChild>
                                    <w:div w:id="2116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850">
      <w:bodyDiv w:val="1"/>
      <w:marLeft w:val="0"/>
      <w:marRight w:val="0"/>
      <w:marTop w:val="0"/>
      <w:marBottom w:val="0"/>
      <w:divBdr>
        <w:top w:val="none" w:sz="0" w:space="0" w:color="auto"/>
        <w:left w:val="none" w:sz="0" w:space="0" w:color="auto"/>
        <w:bottom w:val="none" w:sz="0" w:space="0" w:color="auto"/>
        <w:right w:val="none" w:sz="0" w:space="0" w:color="auto"/>
      </w:divBdr>
      <w:divsChild>
        <w:div w:id="1386950462">
          <w:marLeft w:val="0"/>
          <w:marRight w:val="0"/>
          <w:marTop w:val="0"/>
          <w:marBottom w:val="0"/>
          <w:divBdr>
            <w:top w:val="none" w:sz="0" w:space="0" w:color="auto"/>
            <w:left w:val="none" w:sz="0" w:space="0" w:color="auto"/>
            <w:bottom w:val="dotted" w:sz="4" w:space="2" w:color="CACACA"/>
            <w:right w:val="none" w:sz="0" w:space="0" w:color="auto"/>
          </w:divBdr>
          <w:divsChild>
            <w:div w:id="103623385">
              <w:marLeft w:val="0"/>
              <w:marRight w:val="0"/>
              <w:marTop w:val="0"/>
              <w:marBottom w:val="0"/>
              <w:divBdr>
                <w:top w:val="none" w:sz="0" w:space="0" w:color="auto"/>
                <w:left w:val="none" w:sz="0" w:space="0" w:color="auto"/>
                <w:bottom w:val="none" w:sz="0" w:space="0" w:color="auto"/>
                <w:right w:val="none" w:sz="0" w:space="0" w:color="auto"/>
              </w:divBdr>
            </w:div>
            <w:div w:id="15422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FECE-F2DD-4D3D-86EA-1C20E99E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8487</Words>
  <Characters>45833</Characters>
  <Application>Microsoft Office Word</Application>
  <DocSecurity>0</DocSecurity>
  <Lines>381</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Harry Anthis</cp:lastModifiedBy>
  <cp:revision>2</cp:revision>
  <dcterms:created xsi:type="dcterms:W3CDTF">2022-11-25T13:40:00Z</dcterms:created>
  <dcterms:modified xsi:type="dcterms:W3CDTF">2022-11-25T13:40:00Z</dcterms:modified>
</cp:coreProperties>
</file>